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ED" w:rsidRPr="000F350C" w:rsidRDefault="00F452ED" w:rsidP="00F452ED">
      <w:pPr>
        <w:jc w:val="center"/>
        <w:rPr>
          <w:b/>
          <w:sz w:val="32"/>
          <w:szCs w:val="32"/>
          <w:lang w:val="nl-NL"/>
        </w:rPr>
      </w:pPr>
      <w:r w:rsidRPr="000F350C">
        <w:rPr>
          <w:b/>
          <w:noProof/>
          <w:sz w:val="32"/>
          <w:szCs w:val="32"/>
          <w:lang w:val="nl-NL" w:eastAsia="nl-NL"/>
        </w:rPr>
        <w:drawing>
          <wp:inline distT="0" distB="0" distL="0" distR="0">
            <wp:extent cx="1594387" cy="1594387"/>
            <wp:effectExtent l="0" t="0" r="0" b="0"/>
            <wp:docPr id="1" name="Afbeelding 1" descr="Macintosh HD:private:var:folders:d4:ly02vltx2nd5l3xtrvn9hhqh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d4:ly02vltx2nd5l3xtrvn9hhqh0000gn:T:TemporaryItems:imgres.jp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594765" cy="1594765"/>
                    </a:xfrm>
                    <a:prstGeom prst="rect">
                      <a:avLst/>
                    </a:prstGeom>
                    <a:noFill/>
                    <a:ln>
                      <a:noFill/>
                    </a:ln>
                  </pic:spPr>
                </pic:pic>
              </a:graphicData>
            </a:graphic>
          </wp:inline>
        </w:drawing>
      </w:r>
    </w:p>
    <w:p w:rsidR="00F452ED" w:rsidRPr="000F350C" w:rsidRDefault="00F452ED" w:rsidP="00F452ED">
      <w:pPr>
        <w:jc w:val="center"/>
        <w:rPr>
          <w:b/>
          <w:sz w:val="32"/>
          <w:szCs w:val="32"/>
          <w:lang w:val="nl-NL"/>
        </w:rPr>
      </w:pPr>
    </w:p>
    <w:p w:rsidR="00F452ED" w:rsidRPr="000F350C" w:rsidRDefault="00F452ED" w:rsidP="00F452ED">
      <w:pPr>
        <w:jc w:val="center"/>
        <w:rPr>
          <w:b/>
          <w:sz w:val="32"/>
          <w:szCs w:val="32"/>
          <w:lang w:val="nl-NL"/>
        </w:rPr>
      </w:pPr>
    </w:p>
    <w:p w:rsidR="00AB1602" w:rsidRPr="000F350C" w:rsidRDefault="00FB4A50" w:rsidP="00BC68AF">
      <w:pPr>
        <w:jc w:val="center"/>
        <w:rPr>
          <w:b/>
          <w:sz w:val="32"/>
          <w:szCs w:val="32"/>
          <w:lang w:val="nl-NL"/>
        </w:rPr>
      </w:pPr>
      <w:r w:rsidRPr="000F350C">
        <w:rPr>
          <w:b/>
          <w:sz w:val="32"/>
          <w:szCs w:val="32"/>
          <w:lang w:val="nl-NL"/>
        </w:rPr>
        <w:t>Design Perron</w:t>
      </w:r>
      <w:r w:rsidR="00AB1602" w:rsidRPr="000F350C">
        <w:rPr>
          <w:b/>
          <w:sz w:val="32"/>
          <w:szCs w:val="32"/>
          <w:lang w:val="nl-NL"/>
        </w:rPr>
        <w:t xml:space="preserve"> Eindhoven</w:t>
      </w:r>
    </w:p>
    <w:p w:rsidR="004B5171" w:rsidRPr="000F350C" w:rsidRDefault="00AB1602" w:rsidP="00BC68AF">
      <w:pPr>
        <w:jc w:val="center"/>
        <w:rPr>
          <w:lang w:val="nl-NL"/>
        </w:rPr>
      </w:pPr>
      <w:r w:rsidRPr="000F350C">
        <w:rPr>
          <w:b/>
          <w:sz w:val="32"/>
          <w:szCs w:val="32"/>
          <w:lang w:val="nl-NL"/>
        </w:rPr>
        <w:t>Voorwaarden voor deeln</w:t>
      </w:r>
      <w:r w:rsidR="003C6C10" w:rsidRPr="000F350C">
        <w:rPr>
          <w:b/>
          <w:sz w:val="32"/>
          <w:szCs w:val="32"/>
          <w:lang w:val="nl-NL"/>
        </w:rPr>
        <w:t>ame</w:t>
      </w:r>
    </w:p>
    <w:p w:rsidR="00AB1602" w:rsidRPr="000F350C" w:rsidRDefault="00AB1602">
      <w:pPr>
        <w:rPr>
          <w:lang w:val="nl-NL"/>
        </w:rPr>
      </w:pPr>
    </w:p>
    <w:p w:rsidR="00221BB3" w:rsidRPr="000F350C" w:rsidRDefault="00221BB3">
      <w:pPr>
        <w:rPr>
          <w:lang w:val="nl-NL"/>
        </w:rPr>
      </w:pPr>
    </w:p>
    <w:p w:rsidR="0062483D" w:rsidRPr="000F350C" w:rsidRDefault="0062483D" w:rsidP="0062483D">
      <w:pPr>
        <w:rPr>
          <w:u w:val="single"/>
          <w:lang w:val="nl-NL"/>
        </w:rPr>
      </w:pPr>
      <w:r w:rsidRPr="000F350C">
        <w:rPr>
          <w:u w:val="single"/>
          <w:lang w:val="nl-NL"/>
        </w:rPr>
        <w:t>Opmerking vooraf:</w:t>
      </w:r>
    </w:p>
    <w:p w:rsidR="00221BB3" w:rsidRPr="000F350C" w:rsidRDefault="0062483D">
      <w:pPr>
        <w:rPr>
          <w:lang w:val="nl-NL"/>
        </w:rPr>
      </w:pPr>
      <w:r w:rsidRPr="000F350C">
        <w:rPr>
          <w:lang w:val="nl-NL"/>
        </w:rPr>
        <w:t xml:space="preserve">Stichting Design Perron (verder genaamd Design Perron) is een </w:t>
      </w:r>
      <w:r w:rsidR="007379C0" w:rsidRPr="000F350C">
        <w:rPr>
          <w:lang w:val="nl-NL"/>
        </w:rPr>
        <w:t xml:space="preserve">organisatie opgezet door </w:t>
      </w:r>
      <w:r w:rsidRPr="000F350C">
        <w:rPr>
          <w:lang w:val="nl-NL"/>
        </w:rPr>
        <w:t xml:space="preserve">individuele designers in samenwerking met Opvallers, dat bedrijf houdt op de </w:t>
      </w:r>
      <w:r w:rsidR="007379C0" w:rsidRPr="000F350C">
        <w:rPr>
          <w:lang w:val="nl-NL"/>
        </w:rPr>
        <w:t xml:space="preserve">Fuutlaan 12 Eindhoven </w:t>
      </w:r>
      <w:r w:rsidRPr="000F350C">
        <w:rPr>
          <w:lang w:val="nl-NL"/>
        </w:rPr>
        <w:t xml:space="preserve">en deze </w:t>
      </w:r>
      <w:r w:rsidR="007379C0" w:rsidRPr="000F350C">
        <w:rPr>
          <w:lang w:val="nl-NL"/>
        </w:rPr>
        <w:t xml:space="preserve">locatie </w:t>
      </w:r>
      <w:r w:rsidRPr="000F350C">
        <w:rPr>
          <w:lang w:val="nl-NL"/>
        </w:rPr>
        <w:t xml:space="preserve">beschikbaar stelt aan Design Perron. Derhalve is de sfeer van de organisatie informeel doch professioneel. </w:t>
      </w:r>
      <w:r w:rsidR="00DB4F48">
        <w:rPr>
          <w:lang w:val="nl-NL"/>
        </w:rPr>
        <w:t xml:space="preserve">Design Perron is </w:t>
      </w:r>
      <w:r w:rsidR="00276D2B">
        <w:rPr>
          <w:lang w:val="nl-NL"/>
        </w:rPr>
        <w:t xml:space="preserve">weliswaar </w:t>
      </w:r>
      <w:r w:rsidR="00DB4F48" w:rsidRPr="00276D2B">
        <w:rPr>
          <w:lang w:val="nl-NL"/>
        </w:rPr>
        <w:t xml:space="preserve">een officiële </w:t>
      </w:r>
      <w:r w:rsidR="00276D2B" w:rsidRPr="00276D2B">
        <w:rPr>
          <w:lang w:val="nl-NL"/>
        </w:rPr>
        <w:t>Dutch Design Week (DDW)</w:t>
      </w:r>
      <w:r w:rsidR="00DB4F48" w:rsidRPr="00276D2B">
        <w:rPr>
          <w:lang w:val="nl-NL"/>
        </w:rPr>
        <w:t xml:space="preserve"> locatie, maar </w:t>
      </w:r>
      <w:r w:rsidR="00276D2B" w:rsidRPr="00276D2B">
        <w:rPr>
          <w:lang w:val="nl-NL"/>
        </w:rPr>
        <w:t>opereert</w:t>
      </w:r>
      <w:r w:rsidR="00DB4F48" w:rsidRPr="00276D2B">
        <w:rPr>
          <w:lang w:val="nl-NL"/>
        </w:rPr>
        <w:t xml:space="preserve"> onafhankelijk</w:t>
      </w:r>
      <w:r w:rsidR="00276D2B" w:rsidRPr="00276D2B">
        <w:rPr>
          <w:lang w:val="nl-NL"/>
        </w:rPr>
        <w:t>.</w:t>
      </w:r>
      <w:r w:rsidR="00276D2B">
        <w:rPr>
          <w:lang w:val="nl-NL"/>
        </w:rPr>
        <w:t xml:space="preserve"> </w:t>
      </w:r>
      <w:r w:rsidRPr="000F350C">
        <w:rPr>
          <w:lang w:val="nl-NL"/>
        </w:rPr>
        <w:t xml:space="preserve">Doelstelling is om met zo efficiënt mogelijke middelen een creatieve en inspirerende design show neer te zetten, waarbij we de kosten per deelnemer laag proberen te houden. Zonder jullie individuele inzet (ook tijdens het opbouwen </w:t>
      </w:r>
      <w:r w:rsidR="007379C0" w:rsidRPr="000F350C">
        <w:rPr>
          <w:lang w:val="nl-NL"/>
        </w:rPr>
        <w:t xml:space="preserve">en afbreken </w:t>
      </w:r>
      <w:r w:rsidRPr="000F350C">
        <w:rPr>
          <w:lang w:val="nl-NL"/>
        </w:rPr>
        <w:t xml:space="preserve">van je eigen </w:t>
      </w:r>
      <w:r w:rsidR="007379C0" w:rsidRPr="000F350C">
        <w:rPr>
          <w:lang w:val="nl-NL"/>
        </w:rPr>
        <w:t>expositie</w:t>
      </w:r>
      <w:r w:rsidRPr="000F350C">
        <w:rPr>
          <w:lang w:val="nl-NL"/>
        </w:rPr>
        <w:t>) kunnen wij dit niet voor elkaar krijgen</w:t>
      </w:r>
      <w:r w:rsidR="00D64E4E" w:rsidRPr="000F350C">
        <w:rPr>
          <w:lang w:val="nl-NL"/>
        </w:rPr>
        <w:t xml:space="preserve">. </w:t>
      </w:r>
      <w:r w:rsidR="00AB1602" w:rsidRPr="000F350C">
        <w:rPr>
          <w:lang w:val="nl-NL"/>
        </w:rPr>
        <w:t xml:space="preserve">Om </w:t>
      </w:r>
      <w:r w:rsidR="00D3577F" w:rsidRPr="000F350C">
        <w:rPr>
          <w:lang w:val="nl-NL"/>
        </w:rPr>
        <w:t xml:space="preserve">misverstanden te voorkomen en </w:t>
      </w:r>
      <w:r w:rsidR="00AB1602" w:rsidRPr="000F350C">
        <w:rPr>
          <w:lang w:val="nl-NL"/>
        </w:rPr>
        <w:t xml:space="preserve">alles soepel te laten verlopen hebben wij </w:t>
      </w:r>
      <w:r w:rsidR="00D64E4E" w:rsidRPr="000F350C">
        <w:rPr>
          <w:lang w:val="nl-NL"/>
        </w:rPr>
        <w:t>deze</w:t>
      </w:r>
      <w:r w:rsidR="00AB1602" w:rsidRPr="000F350C">
        <w:rPr>
          <w:lang w:val="nl-NL"/>
        </w:rPr>
        <w:t xml:space="preserve"> voorwaar</w:t>
      </w:r>
      <w:r w:rsidR="00BC68AF" w:rsidRPr="000F350C">
        <w:rPr>
          <w:lang w:val="nl-NL"/>
        </w:rPr>
        <w:t>den</w:t>
      </w:r>
      <w:r w:rsidR="00D64E4E" w:rsidRPr="000F350C">
        <w:rPr>
          <w:lang w:val="nl-NL"/>
        </w:rPr>
        <w:t xml:space="preserve"> voor </w:t>
      </w:r>
      <w:r w:rsidR="00C648F2" w:rsidRPr="000F350C">
        <w:rPr>
          <w:lang w:val="nl-NL"/>
        </w:rPr>
        <w:t>deelname opgesteld</w:t>
      </w:r>
      <w:r w:rsidR="00CE2276" w:rsidRPr="000F350C">
        <w:rPr>
          <w:lang w:val="nl-NL"/>
        </w:rPr>
        <w:t>.</w:t>
      </w:r>
    </w:p>
    <w:p w:rsidR="0045266B" w:rsidRPr="000F350C" w:rsidRDefault="0045266B" w:rsidP="006E6377">
      <w:pPr>
        <w:rPr>
          <w:u w:val="single"/>
          <w:lang w:val="nl-NL"/>
        </w:rPr>
      </w:pPr>
    </w:p>
    <w:p w:rsidR="00BE29C0" w:rsidRPr="000F350C" w:rsidRDefault="00CB15EE" w:rsidP="006E6377">
      <w:pPr>
        <w:rPr>
          <w:u w:val="single"/>
          <w:lang w:val="nl-NL"/>
        </w:rPr>
      </w:pPr>
      <w:r w:rsidRPr="000F350C">
        <w:rPr>
          <w:u w:val="single"/>
          <w:lang w:val="nl-NL"/>
        </w:rPr>
        <w:t>Algemeen</w:t>
      </w:r>
    </w:p>
    <w:p w:rsidR="000C0A13" w:rsidRPr="000F350C" w:rsidRDefault="00CF61B9" w:rsidP="00537695">
      <w:pPr>
        <w:pStyle w:val="Lijstalinea"/>
        <w:numPr>
          <w:ilvl w:val="0"/>
          <w:numId w:val="4"/>
        </w:numPr>
        <w:rPr>
          <w:lang w:val="nl-NL"/>
        </w:rPr>
      </w:pPr>
      <w:r w:rsidRPr="000F350C">
        <w:rPr>
          <w:lang w:val="nl-NL"/>
        </w:rPr>
        <w:t>Je huurt een expositieruimte (aantal m</w:t>
      </w:r>
      <w:r w:rsidRPr="000F350C">
        <w:rPr>
          <w:vertAlign w:val="superscript"/>
          <w:lang w:val="nl-NL"/>
        </w:rPr>
        <w:t>2</w:t>
      </w:r>
      <w:r w:rsidRPr="000F350C">
        <w:rPr>
          <w:lang w:val="nl-NL"/>
        </w:rPr>
        <w:t xml:space="preserve">) van </w:t>
      </w:r>
      <w:r w:rsidR="000C0A13" w:rsidRPr="000F350C">
        <w:rPr>
          <w:lang w:val="nl-NL"/>
        </w:rPr>
        <w:t xml:space="preserve">Design Perron </w:t>
      </w:r>
      <w:r w:rsidRPr="000F350C">
        <w:rPr>
          <w:lang w:val="nl-NL"/>
        </w:rPr>
        <w:t>op de</w:t>
      </w:r>
      <w:r w:rsidR="000C0A13" w:rsidRPr="000F350C">
        <w:rPr>
          <w:lang w:val="nl-NL"/>
        </w:rPr>
        <w:t xml:space="preserve"> </w:t>
      </w:r>
      <w:r w:rsidR="00FB75F9" w:rsidRPr="000F350C">
        <w:rPr>
          <w:lang w:val="nl-NL"/>
        </w:rPr>
        <w:t>l</w:t>
      </w:r>
      <w:r w:rsidR="000C0A13" w:rsidRPr="000F350C">
        <w:rPr>
          <w:lang w:val="nl-NL"/>
        </w:rPr>
        <w:t>ocatie aan de Fuutlaan te Eindhoven.</w:t>
      </w:r>
    </w:p>
    <w:p w:rsidR="00E41CA6" w:rsidRDefault="00D724EB" w:rsidP="00537695">
      <w:pPr>
        <w:pStyle w:val="Lijstalinea"/>
        <w:numPr>
          <w:ilvl w:val="0"/>
          <w:numId w:val="4"/>
        </w:numPr>
        <w:rPr>
          <w:lang w:val="nl-NL"/>
        </w:rPr>
      </w:pPr>
      <w:r w:rsidRPr="000F350C">
        <w:rPr>
          <w:lang w:val="nl-NL"/>
        </w:rPr>
        <w:t>Huurprijs van de expositieruimte is inclusief</w:t>
      </w:r>
      <w:r w:rsidR="000C0A13" w:rsidRPr="000F350C">
        <w:rPr>
          <w:lang w:val="nl-NL"/>
        </w:rPr>
        <w:t xml:space="preserve"> </w:t>
      </w:r>
      <w:r w:rsidR="00741B93" w:rsidRPr="000F350C">
        <w:rPr>
          <w:lang w:val="nl-NL"/>
        </w:rPr>
        <w:t xml:space="preserve">een </w:t>
      </w:r>
      <w:r w:rsidR="00BD7E23" w:rsidRPr="000F350C">
        <w:rPr>
          <w:lang w:val="nl-NL"/>
        </w:rPr>
        <w:t xml:space="preserve">door Design Perron </w:t>
      </w:r>
      <w:r w:rsidR="00741B93" w:rsidRPr="000F350C">
        <w:rPr>
          <w:lang w:val="nl-NL"/>
        </w:rPr>
        <w:t xml:space="preserve">uit te brengen </w:t>
      </w:r>
      <w:r w:rsidRPr="000F350C">
        <w:rPr>
          <w:lang w:val="nl-NL"/>
        </w:rPr>
        <w:t xml:space="preserve">algemene DP </w:t>
      </w:r>
      <w:r w:rsidR="00741B93" w:rsidRPr="000F350C">
        <w:rPr>
          <w:lang w:val="nl-NL"/>
        </w:rPr>
        <w:t>flyer</w:t>
      </w:r>
      <w:r w:rsidR="00B61C46" w:rsidRPr="000F350C">
        <w:rPr>
          <w:lang w:val="nl-NL"/>
        </w:rPr>
        <w:t xml:space="preserve">, </w:t>
      </w:r>
      <w:r w:rsidRPr="000F350C">
        <w:rPr>
          <w:lang w:val="nl-NL"/>
        </w:rPr>
        <w:t>routing etc.</w:t>
      </w:r>
      <w:r w:rsidR="00741B93" w:rsidRPr="000F350C">
        <w:rPr>
          <w:lang w:val="nl-NL"/>
        </w:rPr>
        <w:t xml:space="preserve"> </w:t>
      </w:r>
      <w:r w:rsidR="00BD7E23" w:rsidRPr="000F350C">
        <w:rPr>
          <w:lang w:val="nl-NL"/>
        </w:rPr>
        <w:t xml:space="preserve">en </w:t>
      </w:r>
      <w:r w:rsidRPr="000F350C">
        <w:rPr>
          <w:lang w:val="nl-NL"/>
        </w:rPr>
        <w:t xml:space="preserve">individuele </w:t>
      </w:r>
      <w:r w:rsidR="00DF591B" w:rsidRPr="000F350C">
        <w:rPr>
          <w:lang w:val="nl-NL"/>
        </w:rPr>
        <w:t>vermelding op de Design P</w:t>
      </w:r>
      <w:r w:rsidR="00266276" w:rsidRPr="000F350C">
        <w:rPr>
          <w:lang w:val="nl-NL"/>
        </w:rPr>
        <w:t xml:space="preserve">erron </w:t>
      </w:r>
      <w:r w:rsidRPr="000F350C">
        <w:rPr>
          <w:lang w:val="nl-NL"/>
        </w:rPr>
        <w:t>website.</w:t>
      </w:r>
    </w:p>
    <w:p w:rsidR="00F363A3" w:rsidRPr="00E41CA6" w:rsidRDefault="00E41CA6" w:rsidP="00537695">
      <w:pPr>
        <w:pStyle w:val="Lijstalinea"/>
        <w:numPr>
          <w:ilvl w:val="0"/>
          <w:numId w:val="4"/>
        </w:numPr>
        <w:rPr>
          <w:lang w:val="nl-NL"/>
        </w:rPr>
      </w:pPr>
      <w:r w:rsidRPr="000F350C">
        <w:rPr>
          <w:lang w:val="nl-NL"/>
        </w:rPr>
        <w:t xml:space="preserve">De ruimte die je huurt op het Design Perron is exclusief inschrijving als exposant </w:t>
      </w:r>
      <w:r w:rsidRPr="00E41CA6">
        <w:rPr>
          <w:lang w:val="nl-NL"/>
        </w:rPr>
        <w:t>bij de Dutch Design Week.</w:t>
      </w:r>
    </w:p>
    <w:p w:rsidR="00E41CA6" w:rsidRDefault="00F363A3" w:rsidP="00E41CA6">
      <w:pPr>
        <w:pStyle w:val="Lijstalinea"/>
        <w:numPr>
          <w:ilvl w:val="0"/>
          <w:numId w:val="4"/>
        </w:numPr>
        <w:rPr>
          <w:lang w:val="nl-NL"/>
        </w:rPr>
      </w:pPr>
      <w:r w:rsidRPr="00E41CA6">
        <w:rPr>
          <w:lang w:val="nl-NL"/>
        </w:rPr>
        <w:t xml:space="preserve">Voor de op- en afbouw van je expositie dien je zelf zorg te dragen. </w:t>
      </w:r>
    </w:p>
    <w:p w:rsidR="00443B5F" w:rsidRPr="00E41CA6" w:rsidRDefault="00E41CA6" w:rsidP="00E41CA6">
      <w:pPr>
        <w:pStyle w:val="Lijstalinea"/>
        <w:numPr>
          <w:ilvl w:val="0"/>
          <w:numId w:val="4"/>
        </w:numPr>
        <w:rPr>
          <w:lang w:val="nl-NL"/>
        </w:rPr>
      </w:pPr>
      <w:r w:rsidRPr="00E41CA6">
        <w:rPr>
          <w:lang w:val="nl-NL"/>
        </w:rPr>
        <w:t xml:space="preserve">De expositieruimte dient schoon en in de oorspronkelijke staat opgeleverd te worden. </w:t>
      </w:r>
      <w:r w:rsidR="00443B5F" w:rsidRPr="00E41CA6">
        <w:rPr>
          <w:lang w:val="nl-NL"/>
        </w:rPr>
        <w:t>Tijdens de op- en afbouw dien je zelf al je afvalmaterialen af te voeren, er kan geen gebruik worden gemaakt van de containers op he</w:t>
      </w:r>
      <w:r w:rsidR="002B60BB">
        <w:rPr>
          <w:lang w:val="nl-NL"/>
        </w:rPr>
        <w:t>t terrein. Eventuele schoonmaak</w:t>
      </w:r>
      <w:r w:rsidR="00443B5F" w:rsidRPr="00E41CA6">
        <w:rPr>
          <w:lang w:val="nl-NL"/>
        </w:rPr>
        <w:t>kosten zullen in rekening worden gebracht.</w:t>
      </w:r>
    </w:p>
    <w:p w:rsidR="00E41CA6" w:rsidRDefault="00443B5F" w:rsidP="00986423">
      <w:pPr>
        <w:pStyle w:val="Lijstalinea"/>
        <w:numPr>
          <w:ilvl w:val="0"/>
          <w:numId w:val="4"/>
        </w:numPr>
        <w:rPr>
          <w:lang w:val="nl-NL"/>
        </w:rPr>
      </w:pPr>
      <w:r w:rsidRPr="000F350C">
        <w:rPr>
          <w:lang w:val="nl-NL"/>
        </w:rPr>
        <w:t>Er mag geen enkele blijvende schade aan de gehuurde ruimte of geboden voorziening worden aangebracht</w:t>
      </w:r>
      <w:r w:rsidR="00986423" w:rsidRPr="000F350C">
        <w:rPr>
          <w:lang w:val="nl-NL"/>
        </w:rPr>
        <w:t xml:space="preserve">. </w:t>
      </w:r>
      <w:r w:rsidR="009D74AD">
        <w:rPr>
          <w:lang w:val="nl-NL"/>
        </w:rPr>
        <w:t>Kosten van s</w:t>
      </w:r>
      <w:r w:rsidR="00986423" w:rsidRPr="000F350C">
        <w:rPr>
          <w:lang w:val="nl-NL"/>
        </w:rPr>
        <w:t>chade</w:t>
      </w:r>
      <w:r w:rsidR="009D74AD">
        <w:rPr>
          <w:lang w:val="nl-NL"/>
        </w:rPr>
        <w:t xml:space="preserve">herstel van het gehuurde zijn voor rekening van </w:t>
      </w:r>
      <w:r w:rsidRPr="000F350C">
        <w:rPr>
          <w:lang w:val="nl-NL"/>
        </w:rPr>
        <w:t>de exposant.</w:t>
      </w:r>
    </w:p>
    <w:p w:rsidR="00096445" w:rsidRPr="000F350C" w:rsidRDefault="00096445" w:rsidP="00096445">
      <w:pPr>
        <w:pStyle w:val="Lijstalinea"/>
        <w:numPr>
          <w:ilvl w:val="0"/>
          <w:numId w:val="4"/>
        </w:numPr>
        <w:rPr>
          <w:lang w:val="nl-NL"/>
        </w:rPr>
      </w:pPr>
      <w:r w:rsidRPr="000F350C">
        <w:rPr>
          <w:lang w:val="nl-NL"/>
        </w:rPr>
        <w:t>Design Perron verzorgt alle benodigde vergunningen tijdens de DDW op de desbetreffende locatie.</w:t>
      </w:r>
    </w:p>
    <w:p w:rsidR="00BD7E23" w:rsidRPr="000F350C" w:rsidRDefault="00BD7E23" w:rsidP="00537695">
      <w:pPr>
        <w:pStyle w:val="Lijstalinea"/>
        <w:numPr>
          <w:ilvl w:val="0"/>
          <w:numId w:val="4"/>
        </w:numPr>
        <w:rPr>
          <w:lang w:val="nl-NL"/>
        </w:rPr>
      </w:pPr>
      <w:r w:rsidRPr="000F350C">
        <w:rPr>
          <w:lang w:val="nl-NL"/>
        </w:rPr>
        <w:t xml:space="preserve">Design Perron is een </w:t>
      </w:r>
      <w:r w:rsidR="00D03D84" w:rsidRPr="000F350C">
        <w:rPr>
          <w:lang w:val="nl-NL"/>
        </w:rPr>
        <w:t>officiële</w:t>
      </w:r>
      <w:r w:rsidRPr="000F350C">
        <w:rPr>
          <w:lang w:val="nl-NL"/>
        </w:rPr>
        <w:t xml:space="preserve"> Dutch Design</w:t>
      </w:r>
      <w:r w:rsidR="00400A55" w:rsidRPr="000F350C">
        <w:rPr>
          <w:lang w:val="nl-NL"/>
        </w:rPr>
        <w:t xml:space="preserve"> W</w:t>
      </w:r>
      <w:r w:rsidRPr="000F350C">
        <w:rPr>
          <w:lang w:val="nl-NL"/>
        </w:rPr>
        <w:t xml:space="preserve">eek locatie en wordt als zodanig opgenomen op de overkoepelende website en plattegronden van de </w:t>
      </w:r>
      <w:r w:rsidR="00D0394D" w:rsidRPr="000F350C">
        <w:rPr>
          <w:lang w:val="nl-NL"/>
        </w:rPr>
        <w:t>DDW</w:t>
      </w:r>
      <w:r w:rsidRPr="000F350C">
        <w:rPr>
          <w:lang w:val="nl-NL"/>
        </w:rPr>
        <w:t>.</w:t>
      </w:r>
    </w:p>
    <w:p w:rsidR="00396C82" w:rsidRPr="003C2418" w:rsidRDefault="00F363A3" w:rsidP="00396C82">
      <w:pPr>
        <w:rPr>
          <w:lang w:val="nl-NL"/>
        </w:rPr>
      </w:pPr>
      <w:r w:rsidRPr="000F350C">
        <w:rPr>
          <w:u w:val="single"/>
          <w:lang w:val="nl-NL"/>
        </w:rPr>
        <w:br/>
      </w:r>
      <w:r w:rsidR="00396C82" w:rsidRPr="000F350C">
        <w:rPr>
          <w:u w:val="single"/>
          <w:lang w:val="nl-NL"/>
        </w:rPr>
        <w:t>Verzekeringen</w:t>
      </w:r>
    </w:p>
    <w:p w:rsidR="000E753C" w:rsidRPr="000F350C" w:rsidRDefault="002136E1" w:rsidP="00B95CE2">
      <w:pPr>
        <w:pStyle w:val="Lijstalinea"/>
        <w:numPr>
          <w:ilvl w:val="0"/>
          <w:numId w:val="16"/>
        </w:numPr>
        <w:rPr>
          <w:lang w:val="nl-NL"/>
        </w:rPr>
      </w:pPr>
      <w:r>
        <w:rPr>
          <w:lang w:val="nl-NL"/>
        </w:rPr>
        <w:t>Exposant</w:t>
      </w:r>
      <w:r w:rsidR="00396C82" w:rsidRPr="000F350C">
        <w:rPr>
          <w:lang w:val="nl-NL"/>
        </w:rPr>
        <w:t xml:space="preserve"> dien</w:t>
      </w:r>
      <w:r>
        <w:rPr>
          <w:lang w:val="nl-NL"/>
        </w:rPr>
        <w:t xml:space="preserve">t zijn/haar </w:t>
      </w:r>
      <w:r w:rsidR="00396C82" w:rsidRPr="000F350C">
        <w:rPr>
          <w:lang w:val="nl-NL"/>
        </w:rPr>
        <w:t xml:space="preserve">expositiemateriaal zelf te verzekeren tegen beschadigingen, </w:t>
      </w:r>
      <w:r w:rsidR="00D03D84" w:rsidRPr="000F350C">
        <w:rPr>
          <w:lang w:val="nl-NL"/>
        </w:rPr>
        <w:t>diefstal</w:t>
      </w:r>
      <w:r w:rsidR="00396C82" w:rsidRPr="000F350C">
        <w:rPr>
          <w:lang w:val="nl-NL"/>
        </w:rPr>
        <w:t>, b</w:t>
      </w:r>
      <w:r w:rsidR="005D0981" w:rsidRPr="000F350C">
        <w:rPr>
          <w:lang w:val="nl-NL"/>
        </w:rPr>
        <w:t xml:space="preserve">rand en alle andere eventuele </w:t>
      </w:r>
      <w:r w:rsidR="00396C82" w:rsidRPr="000F350C">
        <w:rPr>
          <w:lang w:val="nl-NL"/>
        </w:rPr>
        <w:t>calamitei</w:t>
      </w:r>
      <w:r w:rsidR="00530ED9" w:rsidRPr="000F350C">
        <w:rPr>
          <w:lang w:val="nl-NL"/>
        </w:rPr>
        <w:t>ten. De organisatie van Design P</w:t>
      </w:r>
      <w:r w:rsidR="00396C82" w:rsidRPr="000F350C">
        <w:rPr>
          <w:lang w:val="nl-NL"/>
        </w:rPr>
        <w:t xml:space="preserve">erron is op geen enkele manier verantwoordelijk </w:t>
      </w:r>
      <w:r w:rsidR="005D0981" w:rsidRPr="000F350C">
        <w:rPr>
          <w:lang w:val="nl-NL"/>
        </w:rPr>
        <w:t xml:space="preserve">en aansprakelijk te stellen </w:t>
      </w:r>
      <w:r w:rsidR="00396C82" w:rsidRPr="000F350C">
        <w:rPr>
          <w:lang w:val="nl-NL"/>
        </w:rPr>
        <w:t>voor enige beschadiging, verlies</w:t>
      </w:r>
      <w:r>
        <w:rPr>
          <w:lang w:val="nl-NL"/>
        </w:rPr>
        <w:t>,</w:t>
      </w:r>
      <w:r w:rsidR="00396C82" w:rsidRPr="000F350C">
        <w:rPr>
          <w:lang w:val="nl-NL"/>
        </w:rPr>
        <w:t xml:space="preserve"> diefstal of andere calamiteit aan hetgeen </w:t>
      </w:r>
      <w:r w:rsidR="00D03D84" w:rsidRPr="000F350C">
        <w:rPr>
          <w:lang w:val="nl-NL"/>
        </w:rPr>
        <w:t>geëxposeerd</w:t>
      </w:r>
      <w:r w:rsidR="00396C82" w:rsidRPr="000F350C">
        <w:rPr>
          <w:lang w:val="nl-NL"/>
        </w:rPr>
        <w:t xml:space="preserve"> </w:t>
      </w:r>
      <w:r>
        <w:rPr>
          <w:lang w:val="nl-NL"/>
        </w:rPr>
        <w:t>wordt</w:t>
      </w:r>
      <w:r w:rsidR="00530ED9" w:rsidRPr="000F350C">
        <w:rPr>
          <w:lang w:val="nl-NL"/>
        </w:rPr>
        <w:t>.</w:t>
      </w:r>
    </w:p>
    <w:p w:rsidR="00537695" w:rsidRPr="000F350C" w:rsidRDefault="00537695" w:rsidP="006E6377">
      <w:pPr>
        <w:rPr>
          <w:lang w:val="nl-NL"/>
        </w:rPr>
      </w:pPr>
    </w:p>
    <w:p w:rsidR="00506A24" w:rsidRPr="000F350C" w:rsidRDefault="002B60BB" w:rsidP="006E6377">
      <w:pPr>
        <w:rPr>
          <w:u w:val="single"/>
          <w:lang w:val="nl-NL"/>
        </w:rPr>
      </w:pPr>
      <w:r>
        <w:rPr>
          <w:u w:val="single"/>
          <w:lang w:val="nl-NL"/>
        </w:rPr>
        <w:t>Tijd</w:t>
      </w:r>
      <w:r w:rsidR="00506A24" w:rsidRPr="000F350C">
        <w:rPr>
          <w:u w:val="single"/>
          <w:lang w:val="nl-NL"/>
        </w:rPr>
        <w:t>schema</w:t>
      </w:r>
    </w:p>
    <w:p w:rsidR="00506A24" w:rsidRPr="000F350C" w:rsidRDefault="00506A24" w:rsidP="00506A24">
      <w:pPr>
        <w:pStyle w:val="Lijstalinea"/>
        <w:numPr>
          <w:ilvl w:val="0"/>
          <w:numId w:val="13"/>
        </w:numPr>
        <w:rPr>
          <w:lang w:val="nl-NL"/>
        </w:rPr>
      </w:pPr>
      <w:r w:rsidRPr="000F350C">
        <w:rPr>
          <w:lang w:val="nl-NL"/>
        </w:rPr>
        <w:t xml:space="preserve">Aanmelden bij Design Perron </w:t>
      </w:r>
      <w:r w:rsidR="00837DD1">
        <w:rPr>
          <w:lang w:val="nl-NL"/>
        </w:rPr>
        <w:t xml:space="preserve">tot en met </w:t>
      </w:r>
      <w:r w:rsidR="00EF6F71">
        <w:rPr>
          <w:lang w:val="nl-NL"/>
        </w:rPr>
        <w:t>één (</w:t>
      </w:r>
      <w:r w:rsidR="00837DD1">
        <w:rPr>
          <w:lang w:val="nl-NL"/>
        </w:rPr>
        <w:t>1</w:t>
      </w:r>
      <w:r w:rsidR="00EF6F71">
        <w:rPr>
          <w:lang w:val="nl-NL"/>
        </w:rPr>
        <w:t>)</w:t>
      </w:r>
      <w:r w:rsidR="00837DD1">
        <w:rPr>
          <w:lang w:val="nl-NL"/>
        </w:rPr>
        <w:t xml:space="preserve"> A</w:t>
      </w:r>
      <w:r w:rsidRPr="000F350C">
        <w:rPr>
          <w:lang w:val="nl-NL"/>
        </w:rPr>
        <w:t>ugust</w:t>
      </w:r>
      <w:r w:rsidR="00837DD1">
        <w:rPr>
          <w:lang w:val="nl-NL"/>
        </w:rPr>
        <w:t>us.</w:t>
      </w:r>
    </w:p>
    <w:p w:rsidR="00506A24" w:rsidRPr="000F350C" w:rsidRDefault="00506A24" w:rsidP="00506A24">
      <w:pPr>
        <w:pStyle w:val="Lijstalinea"/>
        <w:numPr>
          <w:ilvl w:val="0"/>
          <w:numId w:val="13"/>
        </w:numPr>
        <w:rPr>
          <w:lang w:val="nl-NL"/>
        </w:rPr>
      </w:pPr>
      <w:r w:rsidRPr="000F350C">
        <w:rPr>
          <w:lang w:val="nl-NL"/>
        </w:rPr>
        <w:t xml:space="preserve">Opbouwen van de exposities kan vanaf </w:t>
      </w:r>
      <w:r w:rsidR="00837DD1">
        <w:rPr>
          <w:lang w:val="nl-NL"/>
        </w:rPr>
        <w:t>vier (4) dagen voor de start van de DDW</w:t>
      </w:r>
      <w:r w:rsidR="00C262EB">
        <w:rPr>
          <w:lang w:val="nl-NL"/>
        </w:rPr>
        <w:t>.</w:t>
      </w:r>
    </w:p>
    <w:p w:rsidR="00506A24" w:rsidRPr="000F350C" w:rsidRDefault="00506A24" w:rsidP="00506A24">
      <w:pPr>
        <w:pStyle w:val="Lijstalinea"/>
        <w:numPr>
          <w:ilvl w:val="0"/>
          <w:numId w:val="13"/>
        </w:numPr>
        <w:rPr>
          <w:lang w:val="nl-NL"/>
        </w:rPr>
      </w:pPr>
      <w:r w:rsidRPr="000F350C">
        <w:rPr>
          <w:lang w:val="nl-NL"/>
        </w:rPr>
        <w:t xml:space="preserve">Afbreken en afvoeren </w:t>
      </w:r>
      <w:r w:rsidR="00751BF8" w:rsidRPr="000F350C">
        <w:rPr>
          <w:lang w:val="nl-NL"/>
        </w:rPr>
        <w:t xml:space="preserve">van de </w:t>
      </w:r>
      <w:r w:rsidR="00D03D84" w:rsidRPr="000F350C">
        <w:rPr>
          <w:lang w:val="nl-NL"/>
        </w:rPr>
        <w:t>exposities</w:t>
      </w:r>
      <w:r w:rsidR="00980819" w:rsidRPr="000F350C">
        <w:rPr>
          <w:lang w:val="nl-NL"/>
        </w:rPr>
        <w:t xml:space="preserve"> dient </w:t>
      </w:r>
      <w:r w:rsidR="00C262EB">
        <w:rPr>
          <w:lang w:val="nl-NL"/>
        </w:rPr>
        <w:t xml:space="preserve">uiterlijk de eerste </w:t>
      </w:r>
      <w:r w:rsidR="00980819" w:rsidRPr="000F350C">
        <w:rPr>
          <w:lang w:val="nl-NL"/>
        </w:rPr>
        <w:t xml:space="preserve">maandag </w:t>
      </w:r>
      <w:r w:rsidR="00C262EB">
        <w:rPr>
          <w:lang w:val="nl-NL"/>
        </w:rPr>
        <w:t>na de slotdag van de DDW</w:t>
      </w:r>
      <w:r w:rsidR="00EC5CB4" w:rsidRPr="000F350C">
        <w:rPr>
          <w:lang w:val="nl-NL"/>
        </w:rPr>
        <w:t xml:space="preserve"> </w:t>
      </w:r>
      <w:r w:rsidRPr="000F350C">
        <w:rPr>
          <w:lang w:val="nl-NL"/>
        </w:rPr>
        <w:t>te gebeuren.</w:t>
      </w:r>
    </w:p>
    <w:p w:rsidR="00FB1249" w:rsidRPr="000F350C" w:rsidRDefault="00FB1249" w:rsidP="006E6377">
      <w:pPr>
        <w:rPr>
          <w:lang w:val="nl-NL"/>
        </w:rPr>
      </w:pPr>
    </w:p>
    <w:p w:rsidR="006E6377" w:rsidRPr="000F350C" w:rsidRDefault="00D03D84" w:rsidP="006E6377">
      <w:pPr>
        <w:rPr>
          <w:u w:val="single"/>
          <w:lang w:val="nl-NL"/>
        </w:rPr>
      </w:pPr>
      <w:r w:rsidRPr="000F350C">
        <w:rPr>
          <w:u w:val="single"/>
          <w:lang w:val="nl-NL"/>
        </w:rPr>
        <w:t>Betalings</w:t>
      </w:r>
      <w:r w:rsidR="001B768E" w:rsidRPr="000F350C">
        <w:rPr>
          <w:u w:val="single"/>
          <w:lang w:val="nl-NL"/>
        </w:rPr>
        <w:t>voorwaarden</w:t>
      </w:r>
    </w:p>
    <w:p w:rsidR="00537695" w:rsidRPr="000F350C" w:rsidRDefault="00537695" w:rsidP="00537695">
      <w:pPr>
        <w:pStyle w:val="Lijstalinea"/>
        <w:numPr>
          <w:ilvl w:val="0"/>
          <w:numId w:val="5"/>
        </w:numPr>
        <w:rPr>
          <w:lang w:val="nl-NL"/>
        </w:rPr>
      </w:pPr>
      <w:r w:rsidRPr="000F350C">
        <w:rPr>
          <w:lang w:val="nl-NL"/>
        </w:rPr>
        <w:t>De bedragen zoals genoemd zijn exclusief 21 % BTW</w:t>
      </w:r>
      <w:r w:rsidR="006901CD" w:rsidRPr="000F350C">
        <w:rPr>
          <w:lang w:val="nl-NL"/>
        </w:rPr>
        <w:t>.</w:t>
      </w:r>
    </w:p>
    <w:p w:rsidR="00320BFC" w:rsidRDefault="006E6377" w:rsidP="00537695">
      <w:pPr>
        <w:pStyle w:val="Lijstalinea"/>
        <w:numPr>
          <w:ilvl w:val="0"/>
          <w:numId w:val="5"/>
        </w:numPr>
        <w:rPr>
          <w:lang w:val="nl-NL"/>
        </w:rPr>
      </w:pPr>
      <w:r w:rsidRPr="000F350C">
        <w:rPr>
          <w:lang w:val="nl-NL"/>
        </w:rPr>
        <w:t xml:space="preserve">De helft </w:t>
      </w:r>
      <w:r w:rsidR="00506A24" w:rsidRPr="000F350C">
        <w:rPr>
          <w:lang w:val="nl-NL"/>
        </w:rPr>
        <w:t xml:space="preserve">(50%) </w:t>
      </w:r>
      <w:r w:rsidRPr="000F350C">
        <w:rPr>
          <w:lang w:val="nl-NL"/>
        </w:rPr>
        <w:t xml:space="preserve">van het </w:t>
      </w:r>
      <w:r w:rsidR="00400A55" w:rsidRPr="000F350C">
        <w:rPr>
          <w:lang w:val="nl-NL"/>
        </w:rPr>
        <w:t>huur</w:t>
      </w:r>
      <w:r w:rsidRPr="000F350C">
        <w:rPr>
          <w:lang w:val="nl-NL"/>
        </w:rPr>
        <w:t xml:space="preserve">bedrag voor de </w:t>
      </w:r>
      <w:r w:rsidR="006050EB">
        <w:rPr>
          <w:lang w:val="nl-NL"/>
        </w:rPr>
        <w:t>expositieruimte</w:t>
      </w:r>
      <w:r w:rsidRPr="000F350C">
        <w:rPr>
          <w:lang w:val="nl-NL"/>
        </w:rPr>
        <w:t xml:space="preserve"> dient </w:t>
      </w:r>
      <w:r w:rsidR="006050EB">
        <w:rPr>
          <w:lang w:val="nl-NL"/>
        </w:rPr>
        <w:t>binnen twee (</w:t>
      </w:r>
      <w:r w:rsidR="004F5191" w:rsidRPr="000F350C">
        <w:rPr>
          <w:lang w:val="nl-NL"/>
        </w:rPr>
        <w:t>2</w:t>
      </w:r>
      <w:r w:rsidR="006050EB">
        <w:rPr>
          <w:lang w:val="nl-NL"/>
        </w:rPr>
        <w:t>)</w:t>
      </w:r>
      <w:r w:rsidR="004F5191" w:rsidRPr="000F350C">
        <w:rPr>
          <w:lang w:val="nl-NL"/>
        </w:rPr>
        <w:t xml:space="preserve"> weken na </w:t>
      </w:r>
      <w:r w:rsidR="006050EB">
        <w:rPr>
          <w:lang w:val="nl-NL"/>
        </w:rPr>
        <w:t xml:space="preserve">facturatie </w:t>
      </w:r>
      <w:r w:rsidR="00320BFC">
        <w:rPr>
          <w:lang w:val="nl-NL"/>
        </w:rPr>
        <w:t>voldaan</w:t>
      </w:r>
      <w:r w:rsidRPr="000F350C">
        <w:rPr>
          <w:lang w:val="nl-NL"/>
        </w:rPr>
        <w:t xml:space="preserve"> te </w:t>
      </w:r>
      <w:r w:rsidR="00400A55" w:rsidRPr="000F350C">
        <w:rPr>
          <w:lang w:val="nl-NL"/>
        </w:rPr>
        <w:t>zijn</w:t>
      </w:r>
      <w:r w:rsidR="00ED0474" w:rsidRPr="000F350C">
        <w:rPr>
          <w:lang w:val="nl-NL"/>
        </w:rPr>
        <w:t>.</w:t>
      </w:r>
      <w:r w:rsidR="00320BFC">
        <w:rPr>
          <w:lang w:val="nl-NL"/>
        </w:rPr>
        <w:t xml:space="preserve"> </w:t>
      </w:r>
    </w:p>
    <w:p w:rsidR="006E6377" w:rsidRPr="000F350C" w:rsidRDefault="00320BFC" w:rsidP="00537695">
      <w:pPr>
        <w:pStyle w:val="Lijstalinea"/>
        <w:numPr>
          <w:ilvl w:val="0"/>
          <w:numId w:val="5"/>
        </w:numPr>
        <w:rPr>
          <w:lang w:val="nl-NL"/>
        </w:rPr>
      </w:pPr>
      <w:r>
        <w:rPr>
          <w:lang w:val="nl-NL"/>
        </w:rPr>
        <w:t>Bij in gebreke blijven van bovenstaande betaling door exposant heeft Design Perron de vrijheid om de expositieruimte aan anderen te vergeven.</w:t>
      </w:r>
    </w:p>
    <w:p w:rsidR="00ED0474" w:rsidRPr="000F350C" w:rsidRDefault="00ED0474" w:rsidP="00537695">
      <w:pPr>
        <w:pStyle w:val="Lijstalinea"/>
        <w:numPr>
          <w:ilvl w:val="0"/>
          <w:numId w:val="5"/>
        </w:numPr>
        <w:rPr>
          <w:lang w:val="nl-NL"/>
        </w:rPr>
      </w:pPr>
      <w:r w:rsidRPr="000F350C">
        <w:rPr>
          <w:lang w:val="nl-NL"/>
        </w:rPr>
        <w:t xml:space="preserve">De </w:t>
      </w:r>
      <w:r w:rsidR="00320BFC">
        <w:rPr>
          <w:lang w:val="nl-NL"/>
        </w:rPr>
        <w:t>expositieruimte</w:t>
      </w:r>
      <w:r w:rsidRPr="000F350C">
        <w:rPr>
          <w:lang w:val="nl-NL"/>
        </w:rPr>
        <w:t xml:space="preserve"> kan worden geannuleerd tot </w:t>
      </w:r>
      <w:r w:rsidR="00320BFC">
        <w:rPr>
          <w:lang w:val="nl-NL"/>
        </w:rPr>
        <w:t>één (1) Augustus</w:t>
      </w:r>
      <w:r w:rsidR="00A01030" w:rsidRPr="000F350C">
        <w:rPr>
          <w:lang w:val="nl-NL"/>
        </w:rPr>
        <w:t xml:space="preserve"> </w:t>
      </w:r>
      <w:r w:rsidR="00506A24" w:rsidRPr="000F350C">
        <w:rPr>
          <w:lang w:val="nl-NL"/>
        </w:rPr>
        <w:t>tegen 25% van de kosten van</w:t>
      </w:r>
      <w:r w:rsidR="00320BFC">
        <w:rPr>
          <w:lang w:val="nl-NL"/>
        </w:rPr>
        <w:t xml:space="preserve"> het huurbedrag. De rest is </w:t>
      </w:r>
      <w:r w:rsidR="00A01030" w:rsidRPr="000F350C">
        <w:rPr>
          <w:lang w:val="nl-NL"/>
        </w:rPr>
        <w:t xml:space="preserve">niet </w:t>
      </w:r>
      <w:r w:rsidR="00320BFC">
        <w:rPr>
          <w:lang w:val="nl-NL"/>
        </w:rPr>
        <w:t>terug</w:t>
      </w:r>
      <w:r w:rsidR="00D03D84" w:rsidRPr="000F350C">
        <w:rPr>
          <w:lang w:val="nl-NL"/>
        </w:rPr>
        <w:t>vorderbaar</w:t>
      </w:r>
      <w:r w:rsidR="00A01030" w:rsidRPr="000F350C">
        <w:rPr>
          <w:lang w:val="nl-NL"/>
        </w:rPr>
        <w:t>. (</w:t>
      </w:r>
      <w:r w:rsidR="00325CE3">
        <w:rPr>
          <w:lang w:val="nl-NL"/>
        </w:rPr>
        <w:t>dit</w:t>
      </w:r>
      <w:r w:rsidR="00A01030" w:rsidRPr="000F350C">
        <w:rPr>
          <w:lang w:val="nl-NL"/>
        </w:rPr>
        <w:t xml:space="preserve"> i.v.m. </w:t>
      </w:r>
      <w:r w:rsidR="00412E58" w:rsidRPr="000F350C">
        <w:rPr>
          <w:lang w:val="nl-NL"/>
        </w:rPr>
        <w:t>het vooraf reserveren/</w:t>
      </w:r>
      <w:r w:rsidR="00A01030" w:rsidRPr="000F350C">
        <w:rPr>
          <w:lang w:val="nl-NL"/>
        </w:rPr>
        <w:t xml:space="preserve">vastleggen van de voorzieningen door Design Perron) </w:t>
      </w:r>
    </w:p>
    <w:p w:rsidR="00EC5CB4" w:rsidRPr="00647E12" w:rsidRDefault="00A01030" w:rsidP="006E6377">
      <w:pPr>
        <w:pStyle w:val="Lijstalinea"/>
        <w:numPr>
          <w:ilvl w:val="0"/>
          <w:numId w:val="5"/>
        </w:numPr>
        <w:rPr>
          <w:lang w:val="nl-NL"/>
        </w:rPr>
      </w:pPr>
      <w:r w:rsidRPr="000F350C">
        <w:rPr>
          <w:lang w:val="nl-NL"/>
        </w:rPr>
        <w:t xml:space="preserve">De overige 50% dient </w:t>
      </w:r>
      <w:r w:rsidR="00325CE3">
        <w:rPr>
          <w:lang w:val="nl-NL"/>
        </w:rPr>
        <w:t>drie</w:t>
      </w:r>
      <w:r w:rsidR="00320BFC">
        <w:rPr>
          <w:lang w:val="nl-NL"/>
        </w:rPr>
        <w:t xml:space="preserve"> (</w:t>
      </w:r>
      <w:r w:rsidR="00325CE3">
        <w:rPr>
          <w:lang w:val="nl-NL"/>
        </w:rPr>
        <w:t>3</w:t>
      </w:r>
      <w:r w:rsidR="00320BFC">
        <w:rPr>
          <w:lang w:val="nl-NL"/>
        </w:rPr>
        <w:t>)</w:t>
      </w:r>
      <w:r w:rsidR="00325CE3">
        <w:rPr>
          <w:lang w:val="nl-NL"/>
        </w:rPr>
        <w:t xml:space="preserve"> weken</w:t>
      </w:r>
      <w:r w:rsidR="004F5191" w:rsidRPr="000F350C">
        <w:rPr>
          <w:lang w:val="nl-NL"/>
        </w:rPr>
        <w:t xml:space="preserve"> </w:t>
      </w:r>
      <w:r w:rsidR="00320BFC">
        <w:rPr>
          <w:lang w:val="nl-NL"/>
        </w:rPr>
        <w:t>voor aanvang van Des</w:t>
      </w:r>
      <w:r w:rsidR="00700F16">
        <w:rPr>
          <w:lang w:val="nl-NL"/>
        </w:rPr>
        <w:t>ign Per</w:t>
      </w:r>
      <w:r w:rsidR="00320BFC">
        <w:rPr>
          <w:lang w:val="nl-NL"/>
        </w:rPr>
        <w:t>ron</w:t>
      </w:r>
      <w:r w:rsidR="00325CE3">
        <w:rPr>
          <w:lang w:val="nl-NL"/>
        </w:rPr>
        <w:t xml:space="preserve"> te worden voldaan</w:t>
      </w:r>
      <w:r w:rsidR="004F5191" w:rsidRPr="000F350C">
        <w:rPr>
          <w:lang w:val="nl-NL"/>
        </w:rPr>
        <w:t xml:space="preserve">. </w:t>
      </w:r>
      <w:r w:rsidRPr="000F350C">
        <w:rPr>
          <w:lang w:val="nl-NL"/>
        </w:rPr>
        <w:t xml:space="preserve">De deelnemers </w:t>
      </w:r>
      <w:r w:rsidR="004F5191" w:rsidRPr="000F350C">
        <w:rPr>
          <w:lang w:val="nl-NL"/>
        </w:rPr>
        <w:t xml:space="preserve">ontvangen daarvoor tijdig </w:t>
      </w:r>
      <w:r w:rsidR="0019238B">
        <w:rPr>
          <w:lang w:val="nl-NL"/>
        </w:rPr>
        <w:t>een</w:t>
      </w:r>
      <w:r w:rsidR="004F5191" w:rsidRPr="000F350C">
        <w:rPr>
          <w:lang w:val="nl-NL"/>
        </w:rPr>
        <w:t xml:space="preserve"> factuur</w:t>
      </w:r>
      <w:r w:rsidR="00DF591B" w:rsidRPr="000F350C">
        <w:rPr>
          <w:lang w:val="nl-NL"/>
        </w:rPr>
        <w:t>.</w:t>
      </w:r>
    </w:p>
    <w:p w:rsidR="00BA0308" w:rsidRPr="000F350C" w:rsidRDefault="00BA0308" w:rsidP="006E6377">
      <w:pPr>
        <w:rPr>
          <w:lang w:val="nl-NL"/>
        </w:rPr>
      </w:pPr>
    </w:p>
    <w:p w:rsidR="00CF61B9" w:rsidRPr="000F350C" w:rsidRDefault="00D03D84" w:rsidP="006E6377">
      <w:pPr>
        <w:rPr>
          <w:lang w:val="nl-NL"/>
        </w:rPr>
      </w:pPr>
      <w:r w:rsidRPr="000F350C">
        <w:rPr>
          <w:u w:val="single"/>
          <w:lang w:val="nl-NL"/>
        </w:rPr>
        <w:t>Specifieke</w:t>
      </w:r>
      <w:r w:rsidR="000845E9" w:rsidRPr="000F350C">
        <w:rPr>
          <w:u w:val="single"/>
          <w:lang w:val="nl-NL"/>
        </w:rPr>
        <w:t xml:space="preserve"> voorwaarden per te huren </w:t>
      </w:r>
      <w:r w:rsidR="00EC0694">
        <w:rPr>
          <w:u w:val="single"/>
          <w:lang w:val="nl-NL"/>
        </w:rPr>
        <w:t>expositieruimte</w:t>
      </w:r>
      <w:r w:rsidR="000845E9" w:rsidRPr="000F350C">
        <w:rPr>
          <w:lang w:val="nl-NL"/>
        </w:rPr>
        <w:t>:</w:t>
      </w:r>
    </w:p>
    <w:p w:rsidR="00CF61B9" w:rsidRPr="000F350C" w:rsidRDefault="00CF61B9" w:rsidP="00CF61B9">
      <w:pPr>
        <w:rPr>
          <w:lang w:val="nl-NL"/>
        </w:rPr>
      </w:pPr>
      <w:r w:rsidRPr="000952A3">
        <w:rPr>
          <w:lang w:val="nl-NL"/>
        </w:rPr>
        <w:t xml:space="preserve">Na de uiterlijke inschrijvingsdatum zal Design Perron een definitieve indeling van het </w:t>
      </w:r>
      <w:r w:rsidR="000952A3">
        <w:rPr>
          <w:lang w:val="nl-NL"/>
        </w:rPr>
        <w:t xml:space="preserve">gebouw en </w:t>
      </w:r>
      <w:r w:rsidRPr="000952A3">
        <w:rPr>
          <w:lang w:val="nl-NL"/>
        </w:rPr>
        <w:t>terrein opstellen, waarbij zoveel mog</w:t>
      </w:r>
      <w:r w:rsidR="000952A3" w:rsidRPr="000952A3">
        <w:rPr>
          <w:lang w:val="nl-NL"/>
        </w:rPr>
        <w:t>elijk met de</w:t>
      </w:r>
      <w:r w:rsidRPr="000952A3">
        <w:rPr>
          <w:lang w:val="nl-NL"/>
        </w:rPr>
        <w:t xml:space="preserve"> voorkeur </w:t>
      </w:r>
      <w:r w:rsidR="000952A3" w:rsidRPr="000952A3">
        <w:rPr>
          <w:lang w:val="nl-NL"/>
        </w:rPr>
        <w:t xml:space="preserve">van de exposant </w:t>
      </w:r>
      <w:r w:rsidRPr="000952A3">
        <w:rPr>
          <w:lang w:val="nl-NL"/>
        </w:rPr>
        <w:t>rekening word</w:t>
      </w:r>
      <w:r w:rsidR="00EC0694" w:rsidRPr="000952A3">
        <w:rPr>
          <w:lang w:val="nl-NL"/>
        </w:rPr>
        <w:t xml:space="preserve">t </w:t>
      </w:r>
      <w:r w:rsidRPr="000952A3">
        <w:rPr>
          <w:lang w:val="nl-NL"/>
        </w:rPr>
        <w:t>gehouden. Het toewijzen van een andere gelijkwaardige</w:t>
      </w:r>
      <w:r w:rsidR="000952A3">
        <w:rPr>
          <w:lang w:val="nl-NL"/>
        </w:rPr>
        <w:t xml:space="preserve"> </w:t>
      </w:r>
      <w:r w:rsidR="00EC0694" w:rsidRPr="000952A3">
        <w:rPr>
          <w:lang w:val="nl-NL"/>
        </w:rPr>
        <w:t>ruimte</w:t>
      </w:r>
      <w:r w:rsidRPr="000952A3">
        <w:rPr>
          <w:lang w:val="nl-NL"/>
        </w:rPr>
        <w:t>, dan de voorkeur</w:t>
      </w:r>
      <w:r w:rsidR="000952A3">
        <w:rPr>
          <w:lang w:val="nl-NL"/>
        </w:rPr>
        <w:t>s</w:t>
      </w:r>
      <w:r w:rsidRPr="000952A3">
        <w:rPr>
          <w:lang w:val="nl-NL"/>
        </w:rPr>
        <w:t>plek kan geen reden zijn om af te zien van deelname.</w:t>
      </w:r>
    </w:p>
    <w:p w:rsidR="00F91153" w:rsidRPr="000F350C" w:rsidRDefault="00F91153" w:rsidP="006E6377">
      <w:pPr>
        <w:rPr>
          <w:lang w:val="nl-NL"/>
        </w:rPr>
      </w:pPr>
    </w:p>
    <w:p w:rsidR="000952A3" w:rsidRPr="000F350C" w:rsidRDefault="000952A3" w:rsidP="000952A3">
      <w:pPr>
        <w:rPr>
          <w:lang w:val="nl-NL"/>
        </w:rPr>
      </w:pPr>
      <w:r w:rsidRPr="000F350C">
        <w:rPr>
          <w:lang w:val="nl-NL"/>
        </w:rPr>
        <w:t>Grote zaal (min</w:t>
      </w:r>
      <w:r>
        <w:rPr>
          <w:lang w:val="nl-NL"/>
        </w:rPr>
        <w:t>.</w:t>
      </w:r>
      <w:r w:rsidRPr="000F350C">
        <w:rPr>
          <w:lang w:val="nl-NL"/>
        </w:rPr>
        <w:t xml:space="preserve"> 5 m</w:t>
      </w:r>
      <w:r w:rsidRPr="00AF7793">
        <w:rPr>
          <w:vertAlign w:val="superscript"/>
          <w:lang w:val="nl-NL"/>
        </w:rPr>
        <w:t>2</w:t>
      </w:r>
      <w:r w:rsidRPr="000F350C">
        <w:rPr>
          <w:lang w:val="nl-NL"/>
        </w:rPr>
        <w:t>)</w:t>
      </w:r>
    </w:p>
    <w:p w:rsidR="000952A3" w:rsidRPr="000F350C" w:rsidRDefault="000952A3" w:rsidP="000952A3">
      <w:pPr>
        <w:pStyle w:val="Lijstalinea"/>
        <w:numPr>
          <w:ilvl w:val="0"/>
          <w:numId w:val="17"/>
        </w:numPr>
        <w:rPr>
          <w:lang w:val="nl-NL"/>
        </w:rPr>
      </w:pPr>
      <w:r w:rsidRPr="000F350C">
        <w:rPr>
          <w:lang w:val="nl-NL"/>
        </w:rPr>
        <w:t>De grote zaal is voorz</w:t>
      </w:r>
      <w:r w:rsidR="00812BDF">
        <w:rPr>
          <w:lang w:val="nl-NL"/>
        </w:rPr>
        <w:t>ien van elektrapunten (230 Volt/</w:t>
      </w:r>
      <w:r w:rsidRPr="000F350C">
        <w:rPr>
          <w:lang w:val="nl-NL"/>
        </w:rPr>
        <w:t xml:space="preserve">16 </w:t>
      </w:r>
      <w:r w:rsidR="002B60BB">
        <w:rPr>
          <w:lang w:val="nl-NL"/>
        </w:rPr>
        <w:t>A</w:t>
      </w:r>
      <w:r w:rsidRPr="000F350C">
        <w:rPr>
          <w:lang w:val="nl-NL"/>
        </w:rPr>
        <w:t>mp)</w:t>
      </w:r>
    </w:p>
    <w:p w:rsidR="000952A3" w:rsidRPr="000F350C" w:rsidRDefault="000952A3" w:rsidP="000952A3">
      <w:pPr>
        <w:pStyle w:val="Lijstalinea"/>
        <w:numPr>
          <w:ilvl w:val="0"/>
          <w:numId w:val="17"/>
        </w:numPr>
        <w:rPr>
          <w:lang w:val="nl-NL"/>
        </w:rPr>
      </w:pPr>
      <w:r w:rsidRPr="000F350C">
        <w:rPr>
          <w:lang w:val="nl-NL"/>
        </w:rPr>
        <w:t>De deelnemer dient, zoals vermeld, zelf de op</w:t>
      </w:r>
      <w:r>
        <w:rPr>
          <w:lang w:val="nl-NL"/>
        </w:rPr>
        <w:t>-</w:t>
      </w:r>
      <w:r w:rsidRPr="000F350C">
        <w:rPr>
          <w:lang w:val="nl-NL"/>
        </w:rPr>
        <w:t xml:space="preserve"> en afbouw te verrichten en beseft dat de geboden ruimte </w:t>
      </w:r>
      <w:r>
        <w:rPr>
          <w:lang w:val="nl-NL"/>
        </w:rPr>
        <w:t xml:space="preserve">een </w:t>
      </w:r>
      <w:r w:rsidRPr="000F350C">
        <w:rPr>
          <w:lang w:val="nl-NL"/>
        </w:rPr>
        <w:t xml:space="preserve">hoogte </w:t>
      </w:r>
      <w:r>
        <w:rPr>
          <w:lang w:val="nl-NL"/>
        </w:rPr>
        <w:t xml:space="preserve">van ruim 5 meter </w:t>
      </w:r>
      <w:r w:rsidRPr="000F350C">
        <w:rPr>
          <w:lang w:val="nl-NL"/>
        </w:rPr>
        <w:t>heeft</w:t>
      </w:r>
      <w:r w:rsidR="00D13A8E">
        <w:rPr>
          <w:lang w:val="nl-NL"/>
        </w:rPr>
        <w:t xml:space="preserve">, dit </w:t>
      </w:r>
      <w:r w:rsidR="00D13A8E" w:rsidRPr="000F350C">
        <w:rPr>
          <w:lang w:val="nl-NL"/>
        </w:rPr>
        <w:t>in verband met het ophangen van expo materiaal of verlichting</w:t>
      </w:r>
      <w:r w:rsidRPr="000F350C">
        <w:rPr>
          <w:lang w:val="nl-NL"/>
        </w:rPr>
        <w:t>. (</w:t>
      </w:r>
      <w:r w:rsidR="00D13A8E">
        <w:rPr>
          <w:lang w:val="nl-NL"/>
        </w:rPr>
        <w:t xml:space="preserve">NB. </w:t>
      </w:r>
      <w:r w:rsidRPr="000F350C">
        <w:rPr>
          <w:lang w:val="nl-NL"/>
        </w:rPr>
        <w:t>Er is een rolsteiger aanwezig</w:t>
      </w:r>
      <w:r w:rsidR="00D13A8E">
        <w:rPr>
          <w:lang w:val="nl-NL"/>
        </w:rPr>
        <w:t>.</w:t>
      </w:r>
      <w:r w:rsidRPr="000F350C">
        <w:rPr>
          <w:lang w:val="nl-NL"/>
        </w:rPr>
        <w:t>)</w:t>
      </w:r>
    </w:p>
    <w:p w:rsidR="00D13A8E" w:rsidRDefault="000952A3" w:rsidP="000952A3">
      <w:pPr>
        <w:pStyle w:val="Lijstalinea"/>
        <w:numPr>
          <w:ilvl w:val="0"/>
          <w:numId w:val="17"/>
        </w:numPr>
        <w:rPr>
          <w:lang w:val="nl-NL"/>
        </w:rPr>
      </w:pPr>
      <w:r w:rsidRPr="000F350C">
        <w:rPr>
          <w:lang w:val="nl-NL"/>
        </w:rPr>
        <w:t>Vluchtwegen in de grote zaal dienen te worden vrijgehouden.</w:t>
      </w:r>
    </w:p>
    <w:p w:rsidR="000952A3" w:rsidRPr="000F350C" w:rsidRDefault="00D13A8E" w:rsidP="000952A3">
      <w:pPr>
        <w:pStyle w:val="Lijstalinea"/>
        <w:numPr>
          <w:ilvl w:val="0"/>
          <w:numId w:val="17"/>
        </w:numPr>
        <w:rPr>
          <w:lang w:val="nl-NL"/>
        </w:rPr>
      </w:pPr>
      <w:r>
        <w:rPr>
          <w:lang w:val="nl-NL"/>
        </w:rPr>
        <w:t>Het boren van gaten in muren en vloeren is niet toegestaan.</w:t>
      </w:r>
    </w:p>
    <w:p w:rsidR="006E6377" w:rsidRPr="000F350C" w:rsidRDefault="006E6377" w:rsidP="006E6377">
      <w:pPr>
        <w:rPr>
          <w:lang w:val="nl-NL"/>
        </w:rPr>
      </w:pPr>
    </w:p>
    <w:p w:rsidR="00D6517F" w:rsidRPr="000F350C" w:rsidRDefault="00D6517F" w:rsidP="006E6377">
      <w:pPr>
        <w:rPr>
          <w:lang w:val="nl-NL"/>
        </w:rPr>
      </w:pPr>
      <w:r w:rsidRPr="000F350C">
        <w:rPr>
          <w:lang w:val="nl-NL"/>
        </w:rPr>
        <w:t>Kleine kantoorruimte (1</w:t>
      </w:r>
      <w:r w:rsidR="000952A3">
        <w:rPr>
          <w:lang w:val="nl-NL"/>
        </w:rPr>
        <w:t>0</w:t>
      </w:r>
      <w:r w:rsidRPr="000F350C">
        <w:rPr>
          <w:lang w:val="nl-NL"/>
        </w:rPr>
        <w:t>-20m</w:t>
      </w:r>
      <w:r w:rsidRPr="00AF7793">
        <w:rPr>
          <w:vertAlign w:val="superscript"/>
          <w:lang w:val="nl-NL"/>
        </w:rPr>
        <w:t>2</w:t>
      </w:r>
      <w:r w:rsidRPr="000F350C">
        <w:rPr>
          <w:lang w:val="nl-NL"/>
        </w:rPr>
        <w:t>)</w:t>
      </w:r>
    </w:p>
    <w:p w:rsidR="00AF7793" w:rsidRDefault="002F75E8" w:rsidP="00D6517F">
      <w:pPr>
        <w:pStyle w:val="Lijstalinea"/>
        <w:numPr>
          <w:ilvl w:val="0"/>
          <w:numId w:val="11"/>
        </w:numPr>
        <w:rPr>
          <w:lang w:val="nl-NL"/>
        </w:rPr>
      </w:pPr>
      <w:r w:rsidRPr="000F350C">
        <w:rPr>
          <w:lang w:val="nl-NL"/>
        </w:rPr>
        <w:t>De kleine kantoorruimtes zijn voorzien van elektra</w:t>
      </w:r>
      <w:r w:rsidR="00FC1C7F" w:rsidRPr="000F350C">
        <w:rPr>
          <w:lang w:val="nl-NL"/>
        </w:rPr>
        <w:t>punten</w:t>
      </w:r>
      <w:r w:rsidR="00F91153" w:rsidRPr="000F350C">
        <w:rPr>
          <w:lang w:val="nl-NL"/>
        </w:rPr>
        <w:t xml:space="preserve"> (230 Volt</w:t>
      </w:r>
      <w:r w:rsidR="00812BDF">
        <w:rPr>
          <w:lang w:val="nl-NL"/>
        </w:rPr>
        <w:t>/</w:t>
      </w:r>
      <w:r w:rsidR="00F91153" w:rsidRPr="000F350C">
        <w:rPr>
          <w:lang w:val="nl-NL"/>
        </w:rPr>
        <w:t xml:space="preserve">16 </w:t>
      </w:r>
      <w:r w:rsidR="002B60BB">
        <w:rPr>
          <w:lang w:val="nl-NL"/>
        </w:rPr>
        <w:t>A</w:t>
      </w:r>
      <w:r w:rsidR="00F91153" w:rsidRPr="000F350C">
        <w:rPr>
          <w:lang w:val="nl-NL"/>
        </w:rPr>
        <w:t>mp)</w:t>
      </w:r>
    </w:p>
    <w:p w:rsidR="00FC1C7F" w:rsidRPr="00AF7793" w:rsidRDefault="00AF7793" w:rsidP="00AF7793">
      <w:pPr>
        <w:pStyle w:val="Lijstalinea"/>
        <w:numPr>
          <w:ilvl w:val="0"/>
          <w:numId w:val="11"/>
        </w:numPr>
        <w:rPr>
          <w:lang w:val="nl-NL"/>
        </w:rPr>
      </w:pPr>
      <w:r>
        <w:rPr>
          <w:lang w:val="nl-NL"/>
        </w:rPr>
        <w:t>Het boren van gaten in muren, plafonds en vloeren uitsluitend mogelijk in overleg.</w:t>
      </w:r>
    </w:p>
    <w:p w:rsidR="003571BA" w:rsidRPr="000F350C" w:rsidRDefault="003571BA" w:rsidP="003571BA">
      <w:pPr>
        <w:rPr>
          <w:lang w:val="nl-NL"/>
        </w:rPr>
      </w:pPr>
    </w:p>
    <w:p w:rsidR="003571BA" w:rsidRPr="000F350C" w:rsidRDefault="00AF7793" w:rsidP="003571BA">
      <w:pPr>
        <w:rPr>
          <w:lang w:val="nl-NL"/>
        </w:rPr>
      </w:pPr>
      <w:r>
        <w:rPr>
          <w:lang w:val="nl-NL"/>
        </w:rPr>
        <w:t>Diverse binnen</w:t>
      </w:r>
      <w:r w:rsidR="003571BA" w:rsidRPr="000F350C">
        <w:rPr>
          <w:lang w:val="nl-NL"/>
        </w:rPr>
        <w:t>ruimte</w:t>
      </w:r>
      <w:r>
        <w:rPr>
          <w:lang w:val="nl-NL"/>
        </w:rPr>
        <w:t xml:space="preserve">s </w:t>
      </w:r>
      <w:r w:rsidR="00946ADD" w:rsidRPr="000F350C">
        <w:rPr>
          <w:lang w:val="nl-NL"/>
        </w:rPr>
        <w:t xml:space="preserve">op </w:t>
      </w:r>
      <w:r>
        <w:rPr>
          <w:lang w:val="nl-NL"/>
        </w:rPr>
        <w:t>de</w:t>
      </w:r>
      <w:r w:rsidR="00946ADD" w:rsidRPr="000F350C">
        <w:rPr>
          <w:lang w:val="nl-NL"/>
        </w:rPr>
        <w:t xml:space="preserve"> Fuutlaan </w:t>
      </w:r>
      <w:r w:rsidR="003571BA" w:rsidRPr="000F350C">
        <w:rPr>
          <w:lang w:val="nl-NL"/>
        </w:rPr>
        <w:t>bij derden</w:t>
      </w:r>
      <w:r w:rsidR="00F96001" w:rsidRPr="000F350C">
        <w:rPr>
          <w:lang w:val="nl-NL"/>
        </w:rPr>
        <w:t>. (min</w:t>
      </w:r>
      <w:r>
        <w:rPr>
          <w:lang w:val="nl-NL"/>
        </w:rPr>
        <w:t>. 5 m</w:t>
      </w:r>
      <w:r w:rsidRPr="00AF7793">
        <w:rPr>
          <w:vertAlign w:val="superscript"/>
          <w:lang w:val="nl-NL"/>
        </w:rPr>
        <w:t>2</w:t>
      </w:r>
      <w:r w:rsidR="00F96001" w:rsidRPr="000F350C">
        <w:rPr>
          <w:lang w:val="nl-NL"/>
        </w:rPr>
        <w:t>)</w:t>
      </w:r>
    </w:p>
    <w:p w:rsidR="00F96001" w:rsidRPr="000F350C" w:rsidRDefault="00F96001" w:rsidP="00F96001">
      <w:pPr>
        <w:pStyle w:val="Lijstalinea"/>
        <w:numPr>
          <w:ilvl w:val="0"/>
          <w:numId w:val="19"/>
        </w:numPr>
        <w:rPr>
          <w:lang w:val="nl-NL"/>
        </w:rPr>
      </w:pPr>
      <w:r w:rsidRPr="000F350C">
        <w:rPr>
          <w:lang w:val="nl-NL"/>
        </w:rPr>
        <w:t>De ruimtes binnen derden -panden zullen worden voorz</w:t>
      </w:r>
      <w:r w:rsidR="001756FE">
        <w:rPr>
          <w:lang w:val="nl-NL"/>
        </w:rPr>
        <w:t>ien van elektrapunten (230 Volt/</w:t>
      </w:r>
      <w:r w:rsidRPr="000F350C">
        <w:rPr>
          <w:lang w:val="nl-NL"/>
        </w:rPr>
        <w:t xml:space="preserve">16 </w:t>
      </w:r>
      <w:r w:rsidR="002B60BB">
        <w:rPr>
          <w:lang w:val="nl-NL"/>
        </w:rPr>
        <w:t>A</w:t>
      </w:r>
      <w:r w:rsidRPr="000F350C">
        <w:rPr>
          <w:lang w:val="nl-NL"/>
        </w:rPr>
        <w:t>mp)</w:t>
      </w:r>
    </w:p>
    <w:p w:rsidR="00F96001" w:rsidRPr="000F350C" w:rsidRDefault="00F96001" w:rsidP="00F96001">
      <w:pPr>
        <w:pStyle w:val="Lijstalinea"/>
        <w:numPr>
          <w:ilvl w:val="0"/>
          <w:numId w:val="19"/>
        </w:numPr>
        <w:rPr>
          <w:lang w:val="nl-NL"/>
        </w:rPr>
      </w:pPr>
      <w:r w:rsidRPr="000F350C">
        <w:rPr>
          <w:lang w:val="nl-NL"/>
        </w:rPr>
        <w:t>Vluchtwegen in deze ruimtes dienen te worden vrijgehouden.</w:t>
      </w:r>
    </w:p>
    <w:p w:rsidR="001756FE" w:rsidRDefault="00F96001" w:rsidP="000952A3">
      <w:pPr>
        <w:pStyle w:val="Lijstalinea"/>
        <w:numPr>
          <w:ilvl w:val="0"/>
          <w:numId w:val="19"/>
        </w:numPr>
        <w:rPr>
          <w:lang w:val="nl-NL"/>
        </w:rPr>
      </w:pPr>
      <w:r w:rsidRPr="001756FE">
        <w:rPr>
          <w:lang w:val="nl-NL"/>
        </w:rPr>
        <w:t xml:space="preserve">Aanvullende aanwijzingen van de eigenaren van deze derden-ruimtes </w:t>
      </w:r>
      <w:r w:rsidR="001756FE">
        <w:rPr>
          <w:lang w:val="nl-NL"/>
        </w:rPr>
        <w:t>gelden</w:t>
      </w:r>
      <w:r w:rsidR="001756FE" w:rsidRPr="001756FE">
        <w:rPr>
          <w:lang w:val="nl-NL"/>
        </w:rPr>
        <w:t xml:space="preserve"> </w:t>
      </w:r>
      <w:r w:rsidR="001756FE">
        <w:rPr>
          <w:lang w:val="nl-NL"/>
        </w:rPr>
        <w:t xml:space="preserve">boven </w:t>
      </w:r>
      <w:r w:rsidR="001756FE" w:rsidRPr="001756FE">
        <w:rPr>
          <w:lang w:val="nl-NL"/>
        </w:rPr>
        <w:t>de hier genoemde</w:t>
      </w:r>
      <w:r w:rsidRPr="001756FE">
        <w:rPr>
          <w:lang w:val="nl-NL"/>
        </w:rPr>
        <w:t xml:space="preserve"> voorwaarden. Alle op</w:t>
      </w:r>
      <w:r w:rsidR="00376474">
        <w:rPr>
          <w:lang w:val="nl-NL"/>
        </w:rPr>
        <w:t xml:space="preserve">- en afbouw aspecten dienen </w:t>
      </w:r>
      <w:r w:rsidRPr="001756FE">
        <w:rPr>
          <w:lang w:val="nl-NL"/>
        </w:rPr>
        <w:t>in overleg met deze eigenaren te geschieden.</w:t>
      </w:r>
    </w:p>
    <w:p w:rsidR="000952A3" w:rsidRPr="001756FE" w:rsidRDefault="000952A3" w:rsidP="001756FE">
      <w:pPr>
        <w:pStyle w:val="Lijstalinea"/>
        <w:rPr>
          <w:lang w:val="nl-NL"/>
        </w:rPr>
      </w:pPr>
    </w:p>
    <w:p w:rsidR="000952A3" w:rsidRPr="000F350C" w:rsidRDefault="000952A3" w:rsidP="000952A3">
      <w:pPr>
        <w:rPr>
          <w:lang w:val="nl-NL"/>
        </w:rPr>
      </w:pPr>
      <w:r>
        <w:rPr>
          <w:lang w:val="nl-NL"/>
        </w:rPr>
        <w:t>Terreinplek</w:t>
      </w:r>
      <w:r w:rsidRPr="000F350C">
        <w:rPr>
          <w:lang w:val="nl-NL"/>
        </w:rPr>
        <w:t xml:space="preserve"> (min</w:t>
      </w:r>
      <w:r>
        <w:rPr>
          <w:lang w:val="nl-NL"/>
        </w:rPr>
        <w:t>.</w:t>
      </w:r>
      <w:r w:rsidRPr="000F350C">
        <w:rPr>
          <w:lang w:val="nl-NL"/>
        </w:rPr>
        <w:t xml:space="preserve"> 5 m</w:t>
      </w:r>
      <w:r w:rsidR="00700F16" w:rsidRPr="00AF7793">
        <w:rPr>
          <w:vertAlign w:val="superscript"/>
          <w:lang w:val="nl-NL"/>
        </w:rPr>
        <w:t>2</w:t>
      </w:r>
      <w:r w:rsidRPr="000F350C">
        <w:rPr>
          <w:lang w:val="nl-NL"/>
        </w:rPr>
        <w:t>)</w:t>
      </w:r>
    </w:p>
    <w:p w:rsidR="000952A3" w:rsidRPr="000F350C" w:rsidRDefault="000952A3" w:rsidP="000952A3">
      <w:pPr>
        <w:pStyle w:val="Lijstalinea"/>
        <w:numPr>
          <w:ilvl w:val="0"/>
          <w:numId w:val="10"/>
        </w:numPr>
        <w:rPr>
          <w:lang w:val="nl-NL"/>
        </w:rPr>
      </w:pPr>
      <w:r w:rsidRPr="000F350C">
        <w:rPr>
          <w:lang w:val="nl-NL"/>
        </w:rPr>
        <w:t xml:space="preserve">In onderling overleg met de organisatie zal worden besloten waar en hoe een terreinplek kan worden ingericht. E.e.a. zal </w:t>
      </w:r>
      <w:r w:rsidR="00CC23A1" w:rsidRPr="000F350C">
        <w:rPr>
          <w:lang w:val="nl-NL"/>
        </w:rPr>
        <w:t xml:space="preserve">op gevaren </w:t>
      </w:r>
      <w:r w:rsidRPr="000F350C">
        <w:rPr>
          <w:lang w:val="nl-NL"/>
        </w:rPr>
        <w:t>worden getoetst en aan een geborgde doorgang van</w:t>
      </w:r>
      <w:r w:rsidR="00CC23A1">
        <w:rPr>
          <w:lang w:val="nl-NL"/>
        </w:rPr>
        <w:t xml:space="preserve"> publiek en verkeer</w:t>
      </w:r>
      <w:r w:rsidRPr="000F350C">
        <w:rPr>
          <w:lang w:val="nl-NL"/>
        </w:rPr>
        <w:t xml:space="preserve"> op het </w:t>
      </w:r>
      <w:r w:rsidR="00CC23A1">
        <w:rPr>
          <w:lang w:val="nl-NL"/>
        </w:rPr>
        <w:t>Fuutlaan terrein.</w:t>
      </w:r>
    </w:p>
    <w:p w:rsidR="00BA0308" w:rsidRPr="000F350C" w:rsidRDefault="00BA0308" w:rsidP="006E6377">
      <w:pPr>
        <w:rPr>
          <w:lang w:val="nl-NL"/>
        </w:rPr>
      </w:pPr>
    </w:p>
    <w:p w:rsidR="000D02C2" w:rsidRPr="00700F16" w:rsidRDefault="00A87414" w:rsidP="006E6377">
      <w:pPr>
        <w:rPr>
          <w:u w:val="single"/>
          <w:lang w:val="nl-NL"/>
        </w:rPr>
      </w:pPr>
      <w:r w:rsidRPr="00700F16">
        <w:rPr>
          <w:u w:val="single"/>
          <w:lang w:val="nl-NL"/>
        </w:rPr>
        <w:t>Akkoord</w:t>
      </w:r>
      <w:r w:rsidR="003053E4" w:rsidRPr="00700F16">
        <w:rPr>
          <w:u w:val="single"/>
          <w:lang w:val="nl-NL"/>
        </w:rPr>
        <w:t>:</w:t>
      </w:r>
      <w:r w:rsidR="00811151" w:rsidRPr="00700F16">
        <w:rPr>
          <w:u w:val="single"/>
          <w:lang w:val="nl-NL"/>
        </w:rPr>
        <w:t xml:space="preserve">  </w:t>
      </w:r>
    </w:p>
    <w:p w:rsidR="001E7EB5" w:rsidRPr="000F350C" w:rsidRDefault="003053E4" w:rsidP="006E6377">
      <w:pPr>
        <w:rPr>
          <w:lang w:val="nl-NL"/>
        </w:rPr>
      </w:pPr>
      <w:r w:rsidRPr="000F350C">
        <w:rPr>
          <w:lang w:val="nl-NL"/>
        </w:rPr>
        <w:t>Een deelnemer is akkoord met deze voorwaarden indien:</w:t>
      </w:r>
    </w:p>
    <w:p w:rsidR="003053E4" w:rsidRPr="000F350C" w:rsidRDefault="00811151" w:rsidP="003053E4">
      <w:pPr>
        <w:pStyle w:val="Lijstalinea"/>
        <w:numPr>
          <w:ilvl w:val="0"/>
          <w:numId w:val="20"/>
        </w:numPr>
        <w:rPr>
          <w:lang w:val="nl-NL"/>
        </w:rPr>
      </w:pPr>
      <w:r w:rsidRPr="000F350C">
        <w:rPr>
          <w:lang w:val="nl-NL"/>
        </w:rPr>
        <w:t>De deelnemer</w:t>
      </w:r>
      <w:r w:rsidR="003053E4" w:rsidRPr="000F350C">
        <w:rPr>
          <w:lang w:val="nl-NL"/>
        </w:rPr>
        <w:t xml:space="preserve"> de aanbetaling </w:t>
      </w:r>
      <w:r w:rsidRPr="000F350C">
        <w:rPr>
          <w:lang w:val="nl-NL"/>
        </w:rPr>
        <w:t xml:space="preserve">per </w:t>
      </w:r>
      <w:r w:rsidR="003053E4" w:rsidRPr="000F350C">
        <w:rPr>
          <w:lang w:val="nl-NL"/>
        </w:rPr>
        <w:t xml:space="preserve">factuur </w:t>
      </w:r>
      <w:r w:rsidR="00A87414">
        <w:rPr>
          <w:lang w:val="nl-NL"/>
        </w:rPr>
        <w:t>heeft voldaan.</w:t>
      </w:r>
    </w:p>
    <w:p w:rsidR="00A87414" w:rsidRDefault="00811151" w:rsidP="006E6377">
      <w:pPr>
        <w:pStyle w:val="Lijstalinea"/>
        <w:numPr>
          <w:ilvl w:val="0"/>
          <w:numId w:val="20"/>
        </w:numPr>
        <w:rPr>
          <w:lang w:val="nl-NL"/>
        </w:rPr>
      </w:pPr>
      <w:r w:rsidRPr="000F350C">
        <w:rPr>
          <w:lang w:val="nl-NL"/>
        </w:rPr>
        <w:t xml:space="preserve">De deelnemer deze voorwaarden digitaal </w:t>
      </w:r>
      <w:r w:rsidR="00F84002" w:rsidRPr="000F350C">
        <w:rPr>
          <w:lang w:val="nl-NL"/>
        </w:rPr>
        <w:t xml:space="preserve">bevestigd </w:t>
      </w:r>
      <w:r w:rsidR="00A90B0E" w:rsidRPr="000F350C">
        <w:rPr>
          <w:lang w:val="nl-NL"/>
        </w:rPr>
        <w:t xml:space="preserve">heeft </w:t>
      </w:r>
      <w:r w:rsidR="00F84002" w:rsidRPr="000F350C">
        <w:rPr>
          <w:lang w:val="nl-NL"/>
        </w:rPr>
        <w:t>aan Design Perron.</w:t>
      </w:r>
      <w:bookmarkStart w:id="0" w:name="_GoBack"/>
      <w:bookmarkEnd w:id="0"/>
    </w:p>
    <w:p w:rsidR="00A87414" w:rsidRDefault="00647E12" w:rsidP="00A87414">
      <w:pPr>
        <w:rPr>
          <w:lang w:val="nl-NL"/>
        </w:rPr>
      </w:pPr>
      <w:r>
        <w:rPr>
          <w:lang w:val="nl-NL"/>
        </w:rPr>
        <w:br/>
      </w:r>
      <w:r>
        <w:rPr>
          <w:lang w:val="nl-NL"/>
        </w:rPr>
        <w:br/>
      </w:r>
    </w:p>
    <w:p w:rsidR="00A87414" w:rsidRDefault="00A87414" w:rsidP="00A87414">
      <w:pPr>
        <w:rPr>
          <w:lang w:val="nl-NL"/>
        </w:rPr>
      </w:pPr>
      <w:r>
        <w:rPr>
          <w:lang w:val="nl-NL"/>
        </w:rPr>
        <w:t>NB</w:t>
      </w:r>
    </w:p>
    <w:p w:rsidR="003053E4" w:rsidRPr="00A87414" w:rsidRDefault="00A87414" w:rsidP="00A87414">
      <w:pPr>
        <w:rPr>
          <w:lang w:val="nl-NL"/>
        </w:rPr>
      </w:pPr>
      <w:r>
        <w:rPr>
          <w:lang w:val="nl-NL"/>
        </w:rPr>
        <w:t>Deze voorwaarden zijn te downloaden op de Design Perron website en worden bij de factuur meegestuurd.</w:t>
      </w:r>
    </w:p>
    <w:sectPr w:rsidR="003053E4" w:rsidRPr="00A87414" w:rsidSect="004B5171">
      <w:footerReference w:type="even" r:id="rId8"/>
      <w:footerReference w:type="default" r:id="rId9"/>
      <w:pgSz w:w="11900" w:h="16840"/>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F48" w:rsidRDefault="00DB4F48">
      <w:r>
        <w:separator/>
      </w:r>
    </w:p>
  </w:endnote>
  <w:endnote w:type="continuationSeparator" w:id="0">
    <w:p w:rsidR="00DB4F48" w:rsidRDefault="00DB4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000000000000000"/>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48" w:rsidRDefault="00DB4F48" w:rsidP="0022374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B4F48" w:rsidRDefault="00DB4F48" w:rsidP="003233BA">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48" w:rsidRDefault="00DB4F48" w:rsidP="0022374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60BB">
      <w:rPr>
        <w:rStyle w:val="Paginanummer"/>
        <w:noProof/>
      </w:rPr>
      <w:t>3</w:t>
    </w:r>
    <w:r>
      <w:rPr>
        <w:rStyle w:val="Paginanummer"/>
      </w:rPr>
      <w:fldChar w:fldCharType="end"/>
    </w:r>
  </w:p>
  <w:p w:rsidR="00DB4F48" w:rsidRPr="00135954" w:rsidRDefault="00DB4F48" w:rsidP="003233BA">
    <w:pPr>
      <w:pStyle w:val="Koptekst"/>
      <w:ind w:right="360"/>
      <w:rPr>
        <w:sz w:val="16"/>
      </w:rPr>
    </w:pPr>
    <w:r>
      <w:rPr>
        <w:sz w:val="16"/>
      </w:rPr>
      <w:t xml:space="preserve">Deelname voorwaarden Design Perron </w:t>
    </w:r>
    <w:r>
      <w:rPr>
        <w:sz w:val="16"/>
      </w:rPr>
      <w:tab/>
      <w:t xml:space="preserve">                                                                                                   </w:t>
    </w:r>
    <w:r>
      <w:rPr>
        <w:rFonts w:cs="Helvetica"/>
        <w:sz w:val="16"/>
        <w:szCs w:val="16"/>
      </w:rPr>
      <w:t>kvk 66273056 ,</w:t>
    </w:r>
    <w:r w:rsidRPr="00C31D30">
      <w:rPr>
        <w:rFonts w:cs="Helvetica"/>
        <w:sz w:val="16"/>
        <w:szCs w:val="16"/>
      </w:rPr>
      <w:t xml:space="preserve"> btw 856473807B01</w:t>
    </w:r>
  </w:p>
  <w:p w:rsidR="00DB4F48" w:rsidRPr="00E0127D" w:rsidRDefault="00DB4F48" w:rsidP="00E0127D">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F48" w:rsidRDefault="00DB4F48">
      <w:r>
        <w:separator/>
      </w:r>
    </w:p>
  </w:footnote>
  <w:footnote w:type="continuationSeparator" w:id="0">
    <w:p w:rsidR="00DB4F48" w:rsidRDefault="00DB4F4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32D2"/>
    <w:multiLevelType w:val="hybridMultilevel"/>
    <w:tmpl w:val="AFAC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416ED"/>
    <w:multiLevelType w:val="hybridMultilevel"/>
    <w:tmpl w:val="4BA4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243C0"/>
    <w:multiLevelType w:val="hybridMultilevel"/>
    <w:tmpl w:val="F56E1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F7236"/>
    <w:multiLevelType w:val="hybridMultilevel"/>
    <w:tmpl w:val="C0E6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96CE0"/>
    <w:multiLevelType w:val="hybridMultilevel"/>
    <w:tmpl w:val="3452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96D5C"/>
    <w:multiLevelType w:val="hybridMultilevel"/>
    <w:tmpl w:val="719A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24E12"/>
    <w:multiLevelType w:val="hybridMultilevel"/>
    <w:tmpl w:val="BE1C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501E7"/>
    <w:multiLevelType w:val="hybridMultilevel"/>
    <w:tmpl w:val="6F0CAAB8"/>
    <w:lvl w:ilvl="0" w:tplc="88ACD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D3388"/>
    <w:multiLevelType w:val="hybridMultilevel"/>
    <w:tmpl w:val="342C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A733D"/>
    <w:multiLevelType w:val="hybridMultilevel"/>
    <w:tmpl w:val="5CDC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83953"/>
    <w:multiLevelType w:val="hybridMultilevel"/>
    <w:tmpl w:val="C670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A1295"/>
    <w:multiLevelType w:val="hybridMultilevel"/>
    <w:tmpl w:val="61988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D5022"/>
    <w:multiLevelType w:val="hybridMultilevel"/>
    <w:tmpl w:val="719A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83947"/>
    <w:multiLevelType w:val="hybridMultilevel"/>
    <w:tmpl w:val="0B68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C792F"/>
    <w:multiLevelType w:val="hybridMultilevel"/>
    <w:tmpl w:val="9748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84CA1"/>
    <w:multiLevelType w:val="hybridMultilevel"/>
    <w:tmpl w:val="719A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D437F"/>
    <w:multiLevelType w:val="hybridMultilevel"/>
    <w:tmpl w:val="673A9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C09"/>
    <w:multiLevelType w:val="hybridMultilevel"/>
    <w:tmpl w:val="12DCF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A77CA"/>
    <w:multiLevelType w:val="hybridMultilevel"/>
    <w:tmpl w:val="719A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90706"/>
    <w:multiLevelType w:val="hybridMultilevel"/>
    <w:tmpl w:val="574A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C240C"/>
    <w:multiLevelType w:val="hybridMultilevel"/>
    <w:tmpl w:val="4BA4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1"/>
  </w:num>
  <w:num w:numId="5">
    <w:abstractNumId w:val="17"/>
  </w:num>
  <w:num w:numId="6">
    <w:abstractNumId w:val="10"/>
  </w:num>
  <w:num w:numId="7">
    <w:abstractNumId w:val="6"/>
  </w:num>
  <w:num w:numId="8">
    <w:abstractNumId w:val="14"/>
  </w:num>
  <w:num w:numId="9">
    <w:abstractNumId w:val="2"/>
  </w:num>
  <w:num w:numId="10">
    <w:abstractNumId w:val="9"/>
  </w:num>
  <w:num w:numId="11">
    <w:abstractNumId w:val="5"/>
  </w:num>
  <w:num w:numId="12">
    <w:abstractNumId w:val="20"/>
  </w:num>
  <w:num w:numId="13">
    <w:abstractNumId w:val="4"/>
  </w:num>
  <w:num w:numId="14">
    <w:abstractNumId w:val="13"/>
  </w:num>
  <w:num w:numId="15">
    <w:abstractNumId w:val="19"/>
  </w:num>
  <w:num w:numId="16">
    <w:abstractNumId w:val="3"/>
  </w:num>
  <w:num w:numId="17">
    <w:abstractNumId w:val="18"/>
  </w:num>
  <w:num w:numId="18">
    <w:abstractNumId w:val="12"/>
  </w:num>
  <w:num w:numId="19">
    <w:abstractNumId w:val="15"/>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1"/>
    <w:footnote w:id="0"/>
  </w:footnotePr>
  <w:endnotePr>
    <w:endnote w:id="-1"/>
    <w:endnote w:id="0"/>
  </w:endnotePr>
  <w:compat>
    <w:useFELayout/>
  </w:compat>
  <w:rsids>
    <w:rsidRoot w:val="00FC7419"/>
    <w:rsid w:val="00013C29"/>
    <w:rsid w:val="00034F79"/>
    <w:rsid w:val="00037240"/>
    <w:rsid w:val="00081803"/>
    <w:rsid w:val="000845E9"/>
    <w:rsid w:val="000952A3"/>
    <w:rsid w:val="00096445"/>
    <w:rsid w:val="000C0A13"/>
    <w:rsid w:val="000D02C2"/>
    <w:rsid w:val="000E753C"/>
    <w:rsid w:val="000F1B3E"/>
    <w:rsid w:val="000F350C"/>
    <w:rsid w:val="00123F3B"/>
    <w:rsid w:val="00135954"/>
    <w:rsid w:val="001749B9"/>
    <w:rsid w:val="001756FE"/>
    <w:rsid w:val="00182A68"/>
    <w:rsid w:val="0019238B"/>
    <w:rsid w:val="00194BC4"/>
    <w:rsid w:val="00194EEA"/>
    <w:rsid w:val="001A4538"/>
    <w:rsid w:val="001B768E"/>
    <w:rsid w:val="001C70D6"/>
    <w:rsid w:val="001E7EB5"/>
    <w:rsid w:val="002136E1"/>
    <w:rsid w:val="00221BB3"/>
    <w:rsid w:val="00223748"/>
    <w:rsid w:val="0023678E"/>
    <w:rsid w:val="00266276"/>
    <w:rsid w:val="00275623"/>
    <w:rsid w:val="00276D2B"/>
    <w:rsid w:val="002B60BB"/>
    <w:rsid w:val="002C2502"/>
    <w:rsid w:val="002C6A81"/>
    <w:rsid w:val="002F75E8"/>
    <w:rsid w:val="003053E4"/>
    <w:rsid w:val="00305827"/>
    <w:rsid w:val="00320BFC"/>
    <w:rsid w:val="0032293E"/>
    <w:rsid w:val="003233BA"/>
    <w:rsid w:val="00325CE3"/>
    <w:rsid w:val="003571BA"/>
    <w:rsid w:val="00376474"/>
    <w:rsid w:val="00396C82"/>
    <w:rsid w:val="003C2418"/>
    <w:rsid w:val="003C6C10"/>
    <w:rsid w:val="003E0A90"/>
    <w:rsid w:val="003F0326"/>
    <w:rsid w:val="003F61EE"/>
    <w:rsid w:val="00400A55"/>
    <w:rsid w:val="00407C1E"/>
    <w:rsid w:val="00412E58"/>
    <w:rsid w:val="00421BCB"/>
    <w:rsid w:val="00443B5F"/>
    <w:rsid w:val="0045266B"/>
    <w:rsid w:val="00466CD3"/>
    <w:rsid w:val="004803A2"/>
    <w:rsid w:val="004B5171"/>
    <w:rsid w:val="004C0E6D"/>
    <w:rsid w:val="004F5191"/>
    <w:rsid w:val="00502841"/>
    <w:rsid w:val="00506A24"/>
    <w:rsid w:val="00530ED9"/>
    <w:rsid w:val="00537695"/>
    <w:rsid w:val="00545FB5"/>
    <w:rsid w:val="00553BF8"/>
    <w:rsid w:val="0059127B"/>
    <w:rsid w:val="005A567A"/>
    <w:rsid w:val="005D0981"/>
    <w:rsid w:val="005E7971"/>
    <w:rsid w:val="006050EB"/>
    <w:rsid w:val="0061072A"/>
    <w:rsid w:val="0062483D"/>
    <w:rsid w:val="00647407"/>
    <w:rsid w:val="00647E12"/>
    <w:rsid w:val="00664C11"/>
    <w:rsid w:val="006901CD"/>
    <w:rsid w:val="006A0250"/>
    <w:rsid w:val="006A0D78"/>
    <w:rsid w:val="006E6377"/>
    <w:rsid w:val="00700F16"/>
    <w:rsid w:val="00717879"/>
    <w:rsid w:val="00723DB9"/>
    <w:rsid w:val="007319A4"/>
    <w:rsid w:val="007379C0"/>
    <w:rsid w:val="00741B93"/>
    <w:rsid w:val="00751BF8"/>
    <w:rsid w:val="00787AF3"/>
    <w:rsid w:val="007B29AE"/>
    <w:rsid w:val="007E1524"/>
    <w:rsid w:val="007F37EA"/>
    <w:rsid w:val="00811151"/>
    <w:rsid w:val="00812BDF"/>
    <w:rsid w:val="0082561A"/>
    <w:rsid w:val="00825AB9"/>
    <w:rsid w:val="00835833"/>
    <w:rsid w:val="00837DD1"/>
    <w:rsid w:val="008555C6"/>
    <w:rsid w:val="008874AA"/>
    <w:rsid w:val="00917EBD"/>
    <w:rsid w:val="00922068"/>
    <w:rsid w:val="00946ADD"/>
    <w:rsid w:val="009728A9"/>
    <w:rsid w:val="0097602C"/>
    <w:rsid w:val="00980819"/>
    <w:rsid w:val="00986423"/>
    <w:rsid w:val="009C07A2"/>
    <w:rsid w:val="009D74AD"/>
    <w:rsid w:val="009E09AA"/>
    <w:rsid w:val="009E53AC"/>
    <w:rsid w:val="00A01030"/>
    <w:rsid w:val="00A23E56"/>
    <w:rsid w:val="00A8652E"/>
    <w:rsid w:val="00A87414"/>
    <w:rsid w:val="00A90B0E"/>
    <w:rsid w:val="00A92B86"/>
    <w:rsid w:val="00AB1602"/>
    <w:rsid w:val="00AC7E87"/>
    <w:rsid w:val="00AF7793"/>
    <w:rsid w:val="00B26849"/>
    <w:rsid w:val="00B418BD"/>
    <w:rsid w:val="00B44274"/>
    <w:rsid w:val="00B61C46"/>
    <w:rsid w:val="00B95CE2"/>
    <w:rsid w:val="00BA0308"/>
    <w:rsid w:val="00BC08B7"/>
    <w:rsid w:val="00BC68AF"/>
    <w:rsid w:val="00BD7E23"/>
    <w:rsid w:val="00BE29C0"/>
    <w:rsid w:val="00C07261"/>
    <w:rsid w:val="00C262EB"/>
    <w:rsid w:val="00C31D30"/>
    <w:rsid w:val="00C648F2"/>
    <w:rsid w:val="00C9198C"/>
    <w:rsid w:val="00CB15EE"/>
    <w:rsid w:val="00CB6C9D"/>
    <w:rsid w:val="00CC23A1"/>
    <w:rsid w:val="00CC4AB2"/>
    <w:rsid w:val="00CE2276"/>
    <w:rsid w:val="00CF61B9"/>
    <w:rsid w:val="00D0394D"/>
    <w:rsid w:val="00D03D84"/>
    <w:rsid w:val="00D13A8E"/>
    <w:rsid w:val="00D3577F"/>
    <w:rsid w:val="00D54A49"/>
    <w:rsid w:val="00D56E0F"/>
    <w:rsid w:val="00D63E3A"/>
    <w:rsid w:val="00D64C5D"/>
    <w:rsid w:val="00D64E4E"/>
    <w:rsid w:val="00D6517F"/>
    <w:rsid w:val="00D724EB"/>
    <w:rsid w:val="00D84F85"/>
    <w:rsid w:val="00DA6BDF"/>
    <w:rsid w:val="00DB4F48"/>
    <w:rsid w:val="00DB5D9C"/>
    <w:rsid w:val="00DE2CC1"/>
    <w:rsid w:val="00DF591B"/>
    <w:rsid w:val="00E0127D"/>
    <w:rsid w:val="00E41CA6"/>
    <w:rsid w:val="00E532E7"/>
    <w:rsid w:val="00E53791"/>
    <w:rsid w:val="00E82088"/>
    <w:rsid w:val="00EA10A7"/>
    <w:rsid w:val="00EB4AB5"/>
    <w:rsid w:val="00EB6A5A"/>
    <w:rsid w:val="00EC0694"/>
    <w:rsid w:val="00EC5CB4"/>
    <w:rsid w:val="00ED0474"/>
    <w:rsid w:val="00EF6E53"/>
    <w:rsid w:val="00EF6F71"/>
    <w:rsid w:val="00F101DA"/>
    <w:rsid w:val="00F305A3"/>
    <w:rsid w:val="00F363A3"/>
    <w:rsid w:val="00F452ED"/>
    <w:rsid w:val="00F84002"/>
    <w:rsid w:val="00F91153"/>
    <w:rsid w:val="00F94F5A"/>
    <w:rsid w:val="00F94F61"/>
    <w:rsid w:val="00F96001"/>
    <w:rsid w:val="00F970B9"/>
    <w:rsid w:val="00FB1249"/>
    <w:rsid w:val="00FB2D81"/>
    <w:rsid w:val="00FB4A50"/>
    <w:rsid w:val="00FB75F9"/>
    <w:rsid w:val="00FC1C7F"/>
    <w:rsid w:val="00FC7419"/>
    <w:rsid w:val="00FD486E"/>
    <w:rsid w:val="00FE4F3E"/>
  </w:rsids>
  <m:mathPr>
    <m:mathFont m:val="Abadi MT Condensed Extra Bold"/>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63E3A"/>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221BB3"/>
    <w:pPr>
      <w:ind w:left="720"/>
      <w:contextualSpacing/>
    </w:pPr>
  </w:style>
  <w:style w:type="paragraph" w:styleId="Koptekst">
    <w:name w:val="header"/>
    <w:basedOn w:val="Normaal"/>
    <w:link w:val="KoptekstTeken"/>
    <w:uiPriority w:val="99"/>
    <w:unhideWhenUsed/>
    <w:rsid w:val="00135954"/>
    <w:pPr>
      <w:tabs>
        <w:tab w:val="center" w:pos="4153"/>
        <w:tab w:val="right" w:pos="8306"/>
      </w:tabs>
    </w:pPr>
  </w:style>
  <w:style w:type="character" w:customStyle="1" w:styleId="KoptekstTeken">
    <w:name w:val="Koptekst Teken"/>
    <w:basedOn w:val="Standaardalinea-lettertype"/>
    <w:link w:val="Koptekst"/>
    <w:uiPriority w:val="99"/>
    <w:rsid w:val="00135954"/>
  </w:style>
  <w:style w:type="paragraph" w:styleId="Voettekst">
    <w:name w:val="footer"/>
    <w:basedOn w:val="Normaal"/>
    <w:link w:val="VoettekstTeken"/>
    <w:uiPriority w:val="99"/>
    <w:unhideWhenUsed/>
    <w:rsid w:val="00135954"/>
    <w:pPr>
      <w:tabs>
        <w:tab w:val="center" w:pos="4153"/>
        <w:tab w:val="right" w:pos="8306"/>
      </w:tabs>
    </w:pPr>
  </w:style>
  <w:style w:type="character" w:customStyle="1" w:styleId="VoettekstTeken">
    <w:name w:val="Voettekst Teken"/>
    <w:basedOn w:val="Standaardalinea-lettertype"/>
    <w:link w:val="Voettekst"/>
    <w:uiPriority w:val="99"/>
    <w:rsid w:val="00135954"/>
  </w:style>
  <w:style w:type="paragraph" w:styleId="Ballontekst">
    <w:name w:val="Balloon Text"/>
    <w:basedOn w:val="Normaal"/>
    <w:link w:val="BallontekstTeken"/>
    <w:uiPriority w:val="99"/>
    <w:semiHidden/>
    <w:unhideWhenUsed/>
    <w:rsid w:val="00F452ED"/>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452ED"/>
    <w:rPr>
      <w:rFonts w:ascii="Lucida Grande" w:hAnsi="Lucida Grande"/>
      <w:sz w:val="18"/>
      <w:szCs w:val="18"/>
    </w:rPr>
  </w:style>
  <w:style w:type="character" w:styleId="Paginanummer">
    <w:name w:val="page number"/>
    <w:basedOn w:val="Standaardalinea-lettertype"/>
    <w:uiPriority w:val="99"/>
    <w:semiHidden/>
    <w:unhideWhenUsed/>
    <w:rsid w:val="003233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B3"/>
    <w:pPr>
      <w:ind w:left="720"/>
      <w:contextualSpacing/>
    </w:pPr>
  </w:style>
  <w:style w:type="paragraph" w:styleId="Header">
    <w:name w:val="header"/>
    <w:basedOn w:val="Normal"/>
    <w:link w:val="HeaderChar"/>
    <w:uiPriority w:val="99"/>
    <w:unhideWhenUsed/>
    <w:rsid w:val="00135954"/>
    <w:pPr>
      <w:tabs>
        <w:tab w:val="center" w:pos="4153"/>
        <w:tab w:val="right" w:pos="8306"/>
      </w:tabs>
    </w:pPr>
  </w:style>
  <w:style w:type="character" w:customStyle="1" w:styleId="HeaderChar">
    <w:name w:val="Header Char"/>
    <w:basedOn w:val="DefaultParagraphFont"/>
    <w:link w:val="Header"/>
    <w:uiPriority w:val="99"/>
    <w:rsid w:val="00135954"/>
  </w:style>
  <w:style w:type="paragraph" w:styleId="Footer">
    <w:name w:val="footer"/>
    <w:basedOn w:val="Normal"/>
    <w:link w:val="FooterChar"/>
    <w:uiPriority w:val="99"/>
    <w:unhideWhenUsed/>
    <w:rsid w:val="00135954"/>
    <w:pPr>
      <w:tabs>
        <w:tab w:val="center" w:pos="4153"/>
        <w:tab w:val="right" w:pos="8306"/>
      </w:tabs>
    </w:pPr>
  </w:style>
  <w:style w:type="character" w:customStyle="1" w:styleId="FooterChar">
    <w:name w:val="Footer Char"/>
    <w:basedOn w:val="DefaultParagraphFont"/>
    <w:link w:val="Footer"/>
    <w:uiPriority w:val="99"/>
    <w:rsid w:val="00135954"/>
  </w:style>
  <w:style w:type="paragraph" w:styleId="BalloonText">
    <w:name w:val="Balloon Text"/>
    <w:basedOn w:val="Normal"/>
    <w:link w:val="BalloonTextChar"/>
    <w:uiPriority w:val="99"/>
    <w:semiHidden/>
    <w:unhideWhenUsed/>
    <w:rsid w:val="00F452ED"/>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2ED"/>
    <w:rPr>
      <w:rFonts w:ascii="Lucida Grande" w:hAnsi="Lucida Grande"/>
      <w:sz w:val="18"/>
      <w:szCs w:val="18"/>
    </w:rPr>
  </w:style>
  <w:style w:type="character" w:styleId="PageNumber">
    <w:name w:val="page number"/>
    <w:basedOn w:val="DefaultParagraphFont"/>
    <w:uiPriority w:val="99"/>
    <w:semiHidden/>
    <w:unhideWhenUsed/>
    <w:rsid w:val="003233B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800</Words>
  <Characters>4561</Characters>
  <Application>Microsoft Macintosh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Klever</dc:creator>
  <cp:keywords/>
  <dc:description/>
  <cp:lastModifiedBy>Meike van Schijndel</cp:lastModifiedBy>
  <cp:revision>3</cp:revision>
  <cp:lastPrinted>2015-06-15T12:38:00Z</cp:lastPrinted>
  <dcterms:created xsi:type="dcterms:W3CDTF">2016-06-30T12:06:00Z</dcterms:created>
  <dcterms:modified xsi:type="dcterms:W3CDTF">2016-06-30T13:21:00Z</dcterms:modified>
</cp:coreProperties>
</file>